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8DE" w:rsidRDefault="008D3B06">
      <w:pPr>
        <w:spacing w:after="0" w:line="0" w:lineRule="atLeast"/>
        <w:ind w:left="0" w:right="0"/>
        <w:contextualSpacing/>
        <w:jc w:val="center"/>
        <w:rPr>
          <w:rFonts w:ascii="微软雅黑" w:eastAsia="微软雅黑" w:hAnsi="微软雅黑"/>
          <w:b/>
          <w:sz w:val="36"/>
          <w:szCs w:val="24"/>
        </w:rPr>
      </w:pPr>
      <w:r>
        <w:rPr>
          <w:rFonts w:ascii="微软雅黑" w:eastAsia="微软雅黑" w:hAnsi="微软雅黑" w:hint="eastAsia"/>
          <w:b/>
          <w:sz w:val="36"/>
          <w:szCs w:val="24"/>
        </w:rPr>
        <w:t>202</w:t>
      </w:r>
      <w:r>
        <w:rPr>
          <w:rFonts w:ascii="微软雅黑" w:eastAsia="微软雅黑" w:hAnsi="微软雅黑" w:hint="eastAsia"/>
          <w:b/>
          <w:sz w:val="36"/>
          <w:szCs w:val="24"/>
        </w:rPr>
        <w:t>6</w:t>
      </w:r>
      <w:r>
        <w:rPr>
          <w:rFonts w:ascii="微软雅黑" w:eastAsia="微软雅黑" w:hAnsi="微软雅黑" w:hint="eastAsia"/>
          <w:b/>
          <w:sz w:val="36"/>
          <w:szCs w:val="24"/>
        </w:rPr>
        <w:t>年</w:t>
      </w:r>
      <w:r>
        <w:rPr>
          <w:rFonts w:ascii="微软雅黑" w:eastAsia="微软雅黑" w:hAnsi="微软雅黑"/>
          <w:b/>
          <w:sz w:val="36"/>
          <w:szCs w:val="24"/>
        </w:rPr>
        <w:t>硕士研究生入学统一考试</w:t>
      </w:r>
      <w:r>
        <w:rPr>
          <w:rFonts w:ascii="微软雅黑" w:eastAsia="微软雅黑" w:hAnsi="微软雅黑" w:hint="eastAsia"/>
          <w:b/>
          <w:sz w:val="36"/>
          <w:szCs w:val="24"/>
        </w:rPr>
        <w:t>法</w:t>
      </w:r>
      <w:r>
        <w:rPr>
          <w:rFonts w:ascii="微软雅黑" w:eastAsia="微软雅黑" w:hAnsi="微软雅黑"/>
          <w:b/>
          <w:sz w:val="36"/>
          <w:szCs w:val="24"/>
        </w:rPr>
        <w:t>学考试大纲</w:t>
      </w:r>
    </w:p>
    <w:p w:rsidR="00AB68DE" w:rsidRDefault="00AB68DE">
      <w:pPr>
        <w:spacing w:after="0" w:line="0" w:lineRule="atLeast"/>
        <w:ind w:left="0" w:right="0"/>
        <w:contextualSpacing/>
        <w:jc w:val="center"/>
        <w:rPr>
          <w:rFonts w:ascii="微软雅黑" w:eastAsia="微软雅黑" w:hAnsi="微软雅黑"/>
          <w:b/>
          <w:sz w:val="28"/>
          <w:szCs w:val="24"/>
        </w:rPr>
      </w:pPr>
    </w:p>
    <w:p w:rsidR="00AB68DE" w:rsidRDefault="00AB68DE">
      <w:pPr>
        <w:spacing w:after="0" w:line="0" w:lineRule="atLeast"/>
        <w:ind w:left="0" w:right="0"/>
        <w:contextualSpacing/>
        <w:rPr>
          <w:rFonts w:ascii="微软雅黑" w:eastAsia="微软雅黑" w:hAnsi="微软雅黑"/>
          <w:sz w:val="24"/>
          <w:szCs w:val="24"/>
        </w:rPr>
      </w:pPr>
      <w:bookmarkStart w:id="0" w:name="_GoBack"/>
      <w:bookmarkEnd w:id="0"/>
    </w:p>
    <w:p w:rsidR="00AB68DE" w:rsidRDefault="008D3B06">
      <w:pPr>
        <w:spacing w:after="0" w:line="0" w:lineRule="atLeast"/>
        <w:ind w:left="0" w:right="0"/>
        <w:contextualSpacing/>
        <w:jc w:val="center"/>
        <w:rPr>
          <w:rFonts w:ascii="微软雅黑" w:eastAsia="微软雅黑" w:hAnsi="微软雅黑"/>
          <w:b/>
          <w:sz w:val="32"/>
          <w:szCs w:val="24"/>
        </w:rPr>
      </w:pPr>
      <w:r>
        <w:rPr>
          <w:rFonts w:ascii="微软雅黑" w:eastAsia="微软雅黑" w:hAnsi="微软雅黑" w:hint="eastAsia"/>
          <w:b/>
          <w:sz w:val="32"/>
          <w:szCs w:val="24"/>
        </w:rPr>
        <w:t xml:space="preserve">        </w:t>
      </w:r>
      <w:r>
        <w:rPr>
          <w:rFonts w:ascii="微软雅黑" w:eastAsia="微软雅黑" w:hAnsi="微软雅黑" w:hint="eastAsia"/>
          <w:b/>
          <w:sz w:val="32"/>
          <w:szCs w:val="24"/>
        </w:rPr>
        <w:t>民法部分</w:t>
      </w:r>
      <w:r>
        <w:rPr>
          <w:rFonts w:ascii="微软雅黑" w:eastAsia="微软雅黑" w:hAnsi="微软雅黑" w:hint="eastAsia"/>
          <w:b/>
          <w:kern w:val="0"/>
          <w:sz w:val="32"/>
          <w:szCs w:val="24"/>
        </w:rPr>
        <w:t>（</w:t>
      </w:r>
      <w:r>
        <w:rPr>
          <w:rFonts w:ascii="微软雅黑" w:eastAsia="微软雅黑" w:hAnsi="微软雅黑" w:hint="eastAsia"/>
          <w:b/>
          <w:kern w:val="0"/>
          <w:sz w:val="32"/>
          <w:szCs w:val="24"/>
        </w:rPr>
        <w:t>50</w:t>
      </w:r>
      <w:r>
        <w:rPr>
          <w:rFonts w:ascii="微软雅黑" w:eastAsia="微软雅黑" w:hAnsi="微软雅黑" w:hint="eastAsia"/>
          <w:b/>
          <w:kern w:val="0"/>
          <w:sz w:val="32"/>
          <w:szCs w:val="24"/>
        </w:rPr>
        <w:t>分）</w:t>
      </w:r>
    </w:p>
    <w:p w:rsidR="00AB68DE" w:rsidRDefault="008D3B06">
      <w:pPr>
        <w:pStyle w:val="1"/>
      </w:pPr>
      <w:r>
        <w:t>一、</w:t>
      </w:r>
      <w:r>
        <w:rPr>
          <w:rFonts w:hint="eastAsia"/>
        </w:rPr>
        <w:t>民法总论</w:t>
      </w:r>
    </w:p>
    <w:p w:rsidR="00AB68DE" w:rsidRDefault="008D3B06">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民法概述</w:t>
      </w:r>
      <w:r>
        <w:rPr>
          <w:rFonts w:ascii="微软雅黑" w:eastAsia="微软雅黑" w:hAnsi="微软雅黑" w:hint="eastAsia"/>
          <w:sz w:val="24"/>
          <w:szCs w:val="24"/>
        </w:rPr>
        <w:t xml:space="preserve">  </w:t>
      </w:r>
      <w:r>
        <w:rPr>
          <w:rFonts w:ascii="微软雅黑" w:eastAsia="微软雅黑" w:hAnsi="微软雅黑" w:hint="eastAsia"/>
          <w:sz w:val="24"/>
          <w:szCs w:val="24"/>
        </w:rPr>
        <w:t>民事法律关系</w:t>
      </w:r>
      <w:r>
        <w:rPr>
          <w:rFonts w:ascii="微软雅黑" w:eastAsia="微软雅黑" w:hAnsi="微软雅黑" w:hint="eastAsia"/>
          <w:sz w:val="24"/>
          <w:szCs w:val="24"/>
        </w:rPr>
        <w:t xml:space="preserve">  </w:t>
      </w:r>
      <w:r>
        <w:rPr>
          <w:rFonts w:ascii="微软雅黑" w:eastAsia="微软雅黑" w:hAnsi="微软雅黑" w:hint="eastAsia"/>
          <w:sz w:val="24"/>
          <w:szCs w:val="24"/>
        </w:rPr>
        <w:t>民事权利</w:t>
      </w:r>
      <w:r>
        <w:rPr>
          <w:rFonts w:ascii="微软雅黑" w:eastAsia="微软雅黑" w:hAnsi="微软雅黑" w:hint="eastAsia"/>
          <w:sz w:val="24"/>
          <w:szCs w:val="24"/>
        </w:rPr>
        <w:t xml:space="preserve">  </w:t>
      </w:r>
      <w:r>
        <w:rPr>
          <w:rFonts w:ascii="微软雅黑" w:eastAsia="微软雅黑" w:hAnsi="微软雅黑" w:hint="eastAsia"/>
          <w:sz w:val="24"/>
          <w:szCs w:val="24"/>
        </w:rPr>
        <w:t>民事义务与民事责任</w:t>
      </w:r>
      <w:r>
        <w:rPr>
          <w:rFonts w:ascii="微软雅黑" w:eastAsia="微软雅黑" w:hAnsi="微软雅黑" w:hint="eastAsia"/>
          <w:sz w:val="24"/>
          <w:szCs w:val="24"/>
        </w:rPr>
        <w:t xml:space="preserve">  </w:t>
      </w:r>
      <w:r>
        <w:rPr>
          <w:rFonts w:ascii="微软雅黑" w:eastAsia="微软雅黑" w:hAnsi="微软雅黑" w:hint="eastAsia"/>
          <w:sz w:val="24"/>
          <w:szCs w:val="24"/>
        </w:rPr>
        <w:t>民事主体</w:t>
      </w:r>
      <w:r>
        <w:rPr>
          <w:rFonts w:ascii="微软雅黑" w:eastAsia="微软雅黑" w:hAnsi="微软雅黑" w:hint="eastAsia"/>
          <w:sz w:val="24"/>
          <w:szCs w:val="24"/>
        </w:rPr>
        <w:t xml:space="preserve">  </w:t>
      </w:r>
      <w:r>
        <w:rPr>
          <w:rFonts w:ascii="微软雅黑" w:eastAsia="微软雅黑" w:hAnsi="微软雅黑" w:hint="eastAsia"/>
          <w:sz w:val="24"/>
          <w:szCs w:val="24"/>
        </w:rPr>
        <w:t>民事法律行为</w:t>
      </w:r>
      <w:r>
        <w:rPr>
          <w:rFonts w:ascii="微软雅黑" w:eastAsia="微软雅黑" w:hAnsi="微软雅黑" w:hint="eastAsia"/>
          <w:sz w:val="24"/>
          <w:szCs w:val="24"/>
        </w:rPr>
        <w:t xml:space="preserve">  </w:t>
      </w:r>
      <w:r>
        <w:rPr>
          <w:rFonts w:ascii="微软雅黑" w:eastAsia="微软雅黑" w:hAnsi="微软雅黑" w:hint="eastAsia"/>
          <w:sz w:val="24"/>
          <w:szCs w:val="24"/>
        </w:rPr>
        <w:t>代理</w:t>
      </w:r>
      <w:r>
        <w:rPr>
          <w:rFonts w:ascii="微软雅黑" w:eastAsia="微软雅黑" w:hAnsi="微软雅黑" w:hint="eastAsia"/>
          <w:sz w:val="24"/>
          <w:szCs w:val="24"/>
        </w:rPr>
        <w:t xml:space="preserve">  </w:t>
      </w:r>
      <w:r>
        <w:rPr>
          <w:rFonts w:ascii="微软雅黑" w:eastAsia="微软雅黑" w:hAnsi="微软雅黑" w:hint="eastAsia"/>
          <w:sz w:val="24"/>
          <w:szCs w:val="24"/>
        </w:rPr>
        <w:t>时效</w:t>
      </w:r>
    </w:p>
    <w:p w:rsidR="00AB68DE" w:rsidRDefault="00AB68DE">
      <w:pPr>
        <w:spacing w:after="0" w:line="0" w:lineRule="atLeast"/>
        <w:ind w:left="0" w:right="0"/>
        <w:contextualSpacing/>
        <w:rPr>
          <w:rFonts w:ascii="微软雅黑" w:eastAsia="微软雅黑" w:hAnsi="微软雅黑"/>
          <w:sz w:val="24"/>
          <w:szCs w:val="24"/>
        </w:rPr>
      </w:pPr>
    </w:p>
    <w:p w:rsidR="00AB68DE" w:rsidRDefault="008D3B06">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Pr>
          <w:rFonts w:ascii="微软雅黑" w:eastAsia="微软雅黑" w:hAnsi="微软雅黑"/>
          <w:sz w:val="24"/>
          <w:szCs w:val="24"/>
        </w:rPr>
        <w:t>理解</w:t>
      </w:r>
      <w:r>
        <w:rPr>
          <w:rFonts w:ascii="微软雅黑" w:eastAsia="微软雅黑" w:hAnsi="微软雅黑" w:hint="eastAsia"/>
          <w:sz w:val="24"/>
          <w:szCs w:val="24"/>
        </w:rPr>
        <w:t>民法概述中的理论问题。</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．了解民事法律关系。</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．了解民事权利、民事义务与民事责任。</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hint="eastAsia"/>
          <w:sz w:val="24"/>
          <w:szCs w:val="24"/>
        </w:rPr>
        <w:t>．</w:t>
      </w:r>
      <w:r>
        <w:rPr>
          <w:rFonts w:ascii="微软雅黑" w:eastAsia="微软雅黑" w:hAnsi="微软雅黑"/>
          <w:sz w:val="24"/>
          <w:szCs w:val="24"/>
        </w:rPr>
        <w:t>理解</w:t>
      </w:r>
      <w:r>
        <w:rPr>
          <w:rFonts w:ascii="微软雅黑" w:eastAsia="微软雅黑" w:hAnsi="微软雅黑" w:hint="eastAsia"/>
          <w:sz w:val="24"/>
          <w:szCs w:val="24"/>
        </w:rPr>
        <w:t>、掌握民事主体的理论问题。</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5</w:t>
      </w:r>
      <w:r>
        <w:rPr>
          <w:rFonts w:ascii="微软雅黑" w:eastAsia="微软雅黑" w:hAnsi="微软雅黑" w:hint="eastAsia"/>
          <w:sz w:val="24"/>
          <w:szCs w:val="24"/>
        </w:rPr>
        <w:t>．</w:t>
      </w:r>
      <w:r>
        <w:rPr>
          <w:rFonts w:ascii="微软雅黑" w:eastAsia="微软雅黑" w:hAnsi="微软雅黑"/>
          <w:sz w:val="24"/>
          <w:szCs w:val="24"/>
        </w:rPr>
        <w:t>掌握</w:t>
      </w:r>
      <w:r>
        <w:rPr>
          <w:rFonts w:ascii="微软雅黑" w:eastAsia="微软雅黑" w:hAnsi="微软雅黑" w:hint="eastAsia"/>
          <w:sz w:val="24"/>
          <w:szCs w:val="24"/>
        </w:rPr>
        <w:t>民事法律行为的理论问题</w:t>
      </w:r>
      <w:r>
        <w:rPr>
          <w:rFonts w:ascii="微软雅黑" w:eastAsia="微软雅黑" w:hAnsi="微软雅黑"/>
          <w:sz w:val="24"/>
          <w:szCs w:val="24"/>
        </w:rPr>
        <w:t>。</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6</w:t>
      </w:r>
      <w:r>
        <w:rPr>
          <w:rFonts w:ascii="微软雅黑" w:eastAsia="微软雅黑" w:hAnsi="微软雅黑" w:hint="eastAsia"/>
          <w:sz w:val="24"/>
          <w:szCs w:val="24"/>
        </w:rPr>
        <w:t>．掌握代理制度的理论问题。</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7</w:t>
      </w:r>
      <w:r>
        <w:rPr>
          <w:rFonts w:ascii="微软雅黑" w:eastAsia="微软雅黑" w:hAnsi="微软雅黑" w:hint="eastAsia"/>
          <w:sz w:val="24"/>
          <w:szCs w:val="24"/>
        </w:rPr>
        <w:t>．理解时效相关规则。</w:t>
      </w:r>
    </w:p>
    <w:p w:rsidR="00AB68DE" w:rsidRDefault="00AB68DE">
      <w:pPr>
        <w:spacing w:after="0" w:line="0" w:lineRule="atLeast"/>
        <w:ind w:left="0" w:right="0"/>
        <w:contextualSpacing/>
        <w:rPr>
          <w:rFonts w:ascii="微软雅黑" w:eastAsia="微软雅黑" w:hAnsi="微软雅黑"/>
          <w:sz w:val="24"/>
          <w:szCs w:val="24"/>
        </w:rPr>
      </w:pPr>
    </w:p>
    <w:p w:rsidR="00AB68DE" w:rsidRDefault="008D3B06">
      <w:pPr>
        <w:pStyle w:val="1"/>
      </w:pPr>
      <w:r>
        <w:rPr>
          <w:rFonts w:hint="eastAsia"/>
        </w:rPr>
        <w:t>二</w:t>
      </w:r>
      <w:r>
        <w:t>、</w:t>
      </w:r>
      <w:r>
        <w:rPr>
          <w:rFonts w:hint="eastAsia"/>
        </w:rPr>
        <w:t>物权</w:t>
      </w:r>
    </w:p>
    <w:p w:rsidR="00AB68DE" w:rsidRDefault="008D3B06">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物权与物权法</w:t>
      </w:r>
      <w:r>
        <w:rPr>
          <w:rFonts w:ascii="微软雅黑" w:eastAsia="微软雅黑" w:hAnsi="微软雅黑" w:hint="eastAsia"/>
          <w:sz w:val="24"/>
          <w:szCs w:val="24"/>
        </w:rPr>
        <w:t xml:space="preserve">  </w:t>
      </w:r>
      <w:r>
        <w:rPr>
          <w:rFonts w:ascii="微软雅黑" w:eastAsia="微软雅黑" w:hAnsi="微软雅黑" w:hint="eastAsia"/>
          <w:sz w:val="24"/>
          <w:szCs w:val="24"/>
        </w:rPr>
        <w:t>物权的分类</w:t>
      </w:r>
      <w:r>
        <w:rPr>
          <w:rFonts w:ascii="微软雅黑" w:eastAsia="微软雅黑" w:hAnsi="微软雅黑" w:hint="eastAsia"/>
          <w:sz w:val="24"/>
          <w:szCs w:val="24"/>
        </w:rPr>
        <w:t xml:space="preserve">  </w:t>
      </w:r>
      <w:r>
        <w:rPr>
          <w:rFonts w:ascii="微软雅黑" w:eastAsia="微软雅黑" w:hAnsi="微软雅黑" w:hint="eastAsia"/>
          <w:sz w:val="24"/>
          <w:szCs w:val="24"/>
        </w:rPr>
        <w:t>物权法的基本原则</w:t>
      </w:r>
      <w:r>
        <w:rPr>
          <w:rFonts w:ascii="微软雅黑" w:eastAsia="微软雅黑" w:hAnsi="微软雅黑" w:hint="eastAsia"/>
          <w:sz w:val="24"/>
          <w:szCs w:val="24"/>
        </w:rPr>
        <w:t xml:space="preserve">  </w:t>
      </w:r>
      <w:r>
        <w:rPr>
          <w:rFonts w:ascii="微软雅黑" w:eastAsia="微软雅黑" w:hAnsi="微软雅黑" w:hint="eastAsia"/>
          <w:sz w:val="24"/>
          <w:szCs w:val="24"/>
        </w:rPr>
        <w:t>物权的变动</w:t>
      </w:r>
      <w:r>
        <w:rPr>
          <w:rFonts w:ascii="微软雅黑" w:eastAsia="微软雅黑" w:hAnsi="微软雅黑" w:hint="eastAsia"/>
          <w:sz w:val="24"/>
          <w:szCs w:val="24"/>
        </w:rPr>
        <w:t xml:space="preserve">  </w:t>
      </w:r>
      <w:r>
        <w:rPr>
          <w:rFonts w:ascii="微软雅黑" w:eastAsia="微软雅黑" w:hAnsi="微软雅黑" w:hint="eastAsia"/>
          <w:sz w:val="24"/>
          <w:szCs w:val="24"/>
        </w:rPr>
        <w:t>物权的公示</w:t>
      </w:r>
      <w:r>
        <w:rPr>
          <w:rFonts w:ascii="微软雅黑" w:eastAsia="微软雅黑" w:hAnsi="微软雅黑" w:hint="eastAsia"/>
          <w:sz w:val="24"/>
          <w:szCs w:val="24"/>
        </w:rPr>
        <w:t xml:space="preserve">  </w:t>
      </w:r>
      <w:r>
        <w:rPr>
          <w:rFonts w:ascii="微软雅黑" w:eastAsia="微软雅黑" w:hAnsi="微软雅黑" w:hint="eastAsia"/>
          <w:sz w:val="24"/>
          <w:szCs w:val="24"/>
        </w:rPr>
        <w:t>物权的行使</w:t>
      </w:r>
      <w:r>
        <w:rPr>
          <w:rFonts w:ascii="微软雅黑" w:eastAsia="微软雅黑" w:hAnsi="微软雅黑" w:hint="eastAsia"/>
          <w:sz w:val="24"/>
          <w:szCs w:val="24"/>
        </w:rPr>
        <w:t xml:space="preserve">  </w:t>
      </w:r>
      <w:r>
        <w:rPr>
          <w:rFonts w:ascii="微软雅黑" w:eastAsia="微软雅黑" w:hAnsi="微软雅黑" w:hint="eastAsia"/>
          <w:sz w:val="24"/>
          <w:szCs w:val="24"/>
        </w:rPr>
        <w:t>物权的确认请求权与物权请求权</w:t>
      </w:r>
      <w:r>
        <w:rPr>
          <w:rFonts w:ascii="微软雅黑" w:eastAsia="微软雅黑" w:hAnsi="微软雅黑" w:hint="eastAsia"/>
          <w:sz w:val="24"/>
          <w:szCs w:val="24"/>
        </w:rPr>
        <w:t xml:space="preserve">  </w:t>
      </w:r>
      <w:r>
        <w:rPr>
          <w:rFonts w:ascii="微软雅黑" w:eastAsia="微软雅黑" w:hAnsi="微软雅黑" w:hint="eastAsia"/>
          <w:sz w:val="24"/>
          <w:szCs w:val="24"/>
        </w:rPr>
        <w:t>所有权</w:t>
      </w:r>
      <w:r>
        <w:rPr>
          <w:rFonts w:ascii="微软雅黑" w:eastAsia="微软雅黑" w:hAnsi="微软雅黑" w:hint="eastAsia"/>
          <w:sz w:val="24"/>
          <w:szCs w:val="24"/>
        </w:rPr>
        <w:t xml:space="preserve">  </w:t>
      </w:r>
      <w:r>
        <w:rPr>
          <w:rFonts w:ascii="微软雅黑" w:eastAsia="微软雅黑" w:hAnsi="微软雅黑" w:hint="eastAsia"/>
          <w:sz w:val="24"/>
          <w:szCs w:val="24"/>
        </w:rPr>
        <w:t>建筑物区分所有权</w:t>
      </w:r>
      <w:r>
        <w:rPr>
          <w:rFonts w:ascii="微软雅黑" w:eastAsia="微软雅黑" w:hAnsi="微软雅黑" w:hint="eastAsia"/>
          <w:sz w:val="24"/>
          <w:szCs w:val="24"/>
        </w:rPr>
        <w:t xml:space="preserve">  </w:t>
      </w:r>
      <w:r>
        <w:rPr>
          <w:rFonts w:ascii="微软雅黑" w:eastAsia="微软雅黑" w:hAnsi="微软雅黑" w:hint="eastAsia"/>
          <w:sz w:val="24"/>
          <w:szCs w:val="24"/>
        </w:rPr>
        <w:t>相邻关系</w:t>
      </w:r>
      <w:r>
        <w:rPr>
          <w:rFonts w:ascii="微软雅黑" w:eastAsia="微软雅黑" w:hAnsi="微软雅黑" w:hint="eastAsia"/>
          <w:sz w:val="24"/>
          <w:szCs w:val="24"/>
        </w:rPr>
        <w:t xml:space="preserve">  </w:t>
      </w:r>
      <w:r>
        <w:rPr>
          <w:rFonts w:ascii="微软雅黑" w:eastAsia="微软雅黑" w:hAnsi="微软雅黑" w:hint="eastAsia"/>
          <w:sz w:val="24"/>
          <w:szCs w:val="24"/>
        </w:rPr>
        <w:t>共有</w:t>
      </w:r>
      <w:r>
        <w:rPr>
          <w:rFonts w:ascii="微软雅黑" w:eastAsia="微软雅黑" w:hAnsi="微软雅黑" w:hint="eastAsia"/>
          <w:sz w:val="24"/>
          <w:szCs w:val="24"/>
        </w:rPr>
        <w:t xml:space="preserve">  </w:t>
      </w:r>
      <w:r>
        <w:rPr>
          <w:rFonts w:ascii="微软雅黑" w:eastAsia="微软雅黑" w:hAnsi="微软雅黑" w:hint="eastAsia"/>
          <w:sz w:val="24"/>
          <w:szCs w:val="24"/>
        </w:rPr>
        <w:t>用益物权概述及类型</w:t>
      </w:r>
      <w:r>
        <w:rPr>
          <w:rFonts w:ascii="微软雅黑" w:eastAsia="微软雅黑" w:hAnsi="微软雅黑" w:hint="eastAsia"/>
          <w:sz w:val="24"/>
          <w:szCs w:val="24"/>
        </w:rPr>
        <w:t xml:space="preserve">  </w:t>
      </w:r>
      <w:r>
        <w:rPr>
          <w:rFonts w:ascii="微软雅黑" w:eastAsia="微软雅黑" w:hAnsi="微软雅黑" w:hint="eastAsia"/>
          <w:sz w:val="24"/>
          <w:szCs w:val="24"/>
        </w:rPr>
        <w:t>担保物权概述及类型</w:t>
      </w:r>
      <w:r>
        <w:rPr>
          <w:rFonts w:ascii="微软雅黑" w:eastAsia="微软雅黑" w:hAnsi="微软雅黑" w:hint="eastAsia"/>
          <w:sz w:val="24"/>
          <w:szCs w:val="24"/>
        </w:rPr>
        <w:t xml:space="preserve">  </w:t>
      </w:r>
      <w:r>
        <w:rPr>
          <w:rFonts w:ascii="微软雅黑" w:eastAsia="微软雅黑" w:hAnsi="微软雅黑" w:hint="eastAsia"/>
          <w:sz w:val="24"/>
          <w:szCs w:val="24"/>
        </w:rPr>
        <w:t>占有</w:t>
      </w:r>
      <w:r>
        <w:rPr>
          <w:rFonts w:ascii="微软雅黑" w:eastAsia="微软雅黑" w:hAnsi="微软雅黑" w:hint="eastAsia"/>
          <w:sz w:val="24"/>
          <w:szCs w:val="24"/>
        </w:rPr>
        <w:t xml:space="preserve">  </w:t>
      </w:r>
    </w:p>
    <w:p w:rsidR="00AB68DE" w:rsidRDefault="00AB68DE">
      <w:pPr>
        <w:spacing w:after="0" w:line="0" w:lineRule="atLeast"/>
        <w:ind w:left="0" w:right="0"/>
        <w:contextualSpacing/>
        <w:rPr>
          <w:rFonts w:ascii="微软雅黑" w:eastAsia="微软雅黑" w:hAnsi="微软雅黑"/>
          <w:sz w:val="24"/>
          <w:szCs w:val="24"/>
        </w:rPr>
      </w:pPr>
    </w:p>
    <w:p w:rsidR="00AB68DE" w:rsidRDefault="008D3B06">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Pr>
          <w:rFonts w:ascii="微软雅黑" w:eastAsia="微软雅黑" w:hAnsi="微软雅黑"/>
          <w:sz w:val="24"/>
          <w:szCs w:val="24"/>
        </w:rPr>
        <w:t>理解</w:t>
      </w:r>
      <w:r>
        <w:rPr>
          <w:rFonts w:ascii="微软雅黑" w:eastAsia="微软雅黑" w:hAnsi="微软雅黑" w:hint="eastAsia"/>
          <w:sz w:val="24"/>
          <w:szCs w:val="24"/>
        </w:rPr>
        <w:t>物权概念、分类、基本原则</w:t>
      </w:r>
      <w:r>
        <w:rPr>
          <w:rFonts w:ascii="微软雅黑" w:eastAsia="微软雅黑" w:hAnsi="微软雅黑"/>
          <w:sz w:val="24"/>
          <w:szCs w:val="24"/>
        </w:rPr>
        <w:t>。</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．掌握物权的变动、公示、行使及物权请求权</w:t>
      </w:r>
      <w:r>
        <w:rPr>
          <w:rFonts w:ascii="微软雅黑" w:eastAsia="微软雅黑" w:hAnsi="微软雅黑"/>
          <w:sz w:val="24"/>
          <w:szCs w:val="24"/>
        </w:rPr>
        <w:t>。</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．了解所有权的一般问题</w:t>
      </w:r>
      <w:r>
        <w:rPr>
          <w:rFonts w:ascii="微软雅黑" w:eastAsia="微软雅黑" w:hAnsi="微软雅黑"/>
          <w:sz w:val="24"/>
          <w:szCs w:val="24"/>
        </w:rPr>
        <w:t>。</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hint="eastAsia"/>
          <w:sz w:val="24"/>
          <w:szCs w:val="24"/>
        </w:rPr>
        <w:t>．</w:t>
      </w:r>
      <w:r>
        <w:rPr>
          <w:rFonts w:ascii="微软雅黑" w:eastAsia="微软雅黑" w:hAnsi="微软雅黑"/>
          <w:sz w:val="24"/>
          <w:szCs w:val="24"/>
        </w:rPr>
        <w:t>掌握</w:t>
      </w:r>
      <w:r>
        <w:rPr>
          <w:rFonts w:ascii="微软雅黑" w:eastAsia="微软雅黑" w:hAnsi="微软雅黑" w:hint="eastAsia"/>
          <w:sz w:val="24"/>
          <w:szCs w:val="24"/>
        </w:rPr>
        <w:t>所有权的取得制度。</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5</w:t>
      </w:r>
      <w:r>
        <w:rPr>
          <w:rFonts w:ascii="微软雅黑" w:eastAsia="微软雅黑" w:hAnsi="微软雅黑" w:hint="eastAsia"/>
          <w:sz w:val="24"/>
          <w:szCs w:val="24"/>
        </w:rPr>
        <w:t>．理解建筑物区分所有权。</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6</w:t>
      </w:r>
      <w:r>
        <w:rPr>
          <w:rFonts w:ascii="微软雅黑" w:eastAsia="微软雅黑" w:hAnsi="微软雅黑" w:hint="eastAsia"/>
          <w:sz w:val="24"/>
          <w:szCs w:val="24"/>
        </w:rPr>
        <w:t>．了解相邻关系。</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7</w:t>
      </w:r>
      <w:r>
        <w:rPr>
          <w:rFonts w:ascii="微软雅黑" w:eastAsia="微软雅黑" w:hAnsi="微软雅黑" w:hint="eastAsia"/>
          <w:sz w:val="24"/>
          <w:szCs w:val="24"/>
        </w:rPr>
        <w:t>．掌握共有制度</w:t>
      </w:r>
      <w:r>
        <w:rPr>
          <w:rFonts w:ascii="微软雅黑" w:eastAsia="微软雅黑" w:hAnsi="微软雅黑"/>
          <w:sz w:val="24"/>
          <w:szCs w:val="24"/>
        </w:rPr>
        <w:t>。</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lastRenderedPageBreak/>
        <w:t>8</w:t>
      </w:r>
      <w:r>
        <w:rPr>
          <w:rFonts w:ascii="微软雅黑" w:eastAsia="微软雅黑" w:hAnsi="微软雅黑" w:hint="eastAsia"/>
          <w:sz w:val="24"/>
          <w:szCs w:val="24"/>
        </w:rPr>
        <w:t>．掌握用益物权的基本问题</w:t>
      </w:r>
      <w:r>
        <w:rPr>
          <w:rFonts w:ascii="微软雅黑" w:eastAsia="微软雅黑" w:hAnsi="微软雅黑"/>
          <w:sz w:val="24"/>
          <w:szCs w:val="24"/>
        </w:rPr>
        <w:t>。</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9</w:t>
      </w:r>
      <w:r>
        <w:rPr>
          <w:rFonts w:ascii="微软雅黑" w:eastAsia="微软雅黑" w:hAnsi="微软雅黑" w:hint="eastAsia"/>
          <w:sz w:val="24"/>
          <w:szCs w:val="24"/>
        </w:rPr>
        <w:t>．掌握土地承包经营权、建设用地使用权、宅基地使用权、地役权、居住权的理论问题。</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0</w:t>
      </w:r>
      <w:r>
        <w:rPr>
          <w:rFonts w:ascii="微软雅黑" w:eastAsia="微软雅黑" w:hAnsi="微软雅黑" w:hint="eastAsia"/>
          <w:sz w:val="24"/>
          <w:szCs w:val="24"/>
        </w:rPr>
        <w:t>．掌握担保物权的基本问题。</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1</w:t>
      </w:r>
      <w:r>
        <w:rPr>
          <w:rFonts w:ascii="微软雅黑" w:eastAsia="微软雅黑" w:hAnsi="微软雅黑" w:hint="eastAsia"/>
          <w:sz w:val="24"/>
          <w:szCs w:val="24"/>
        </w:rPr>
        <w:t>．掌握抵押权、质权、留置权的理论问题。</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2</w:t>
      </w:r>
      <w:r>
        <w:rPr>
          <w:rFonts w:ascii="微软雅黑" w:eastAsia="微软雅黑" w:hAnsi="微软雅黑" w:hint="eastAsia"/>
          <w:sz w:val="24"/>
          <w:szCs w:val="24"/>
        </w:rPr>
        <w:t>．理解占有制度。</w:t>
      </w:r>
    </w:p>
    <w:p w:rsidR="00AB68DE" w:rsidRDefault="00AB68DE">
      <w:pPr>
        <w:spacing w:after="0" w:line="0" w:lineRule="atLeast"/>
        <w:ind w:left="0" w:right="0"/>
        <w:contextualSpacing/>
        <w:rPr>
          <w:rFonts w:ascii="微软雅黑" w:eastAsia="微软雅黑" w:hAnsi="微软雅黑"/>
          <w:sz w:val="24"/>
          <w:szCs w:val="24"/>
        </w:rPr>
      </w:pPr>
    </w:p>
    <w:p w:rsidR="00AB68DE" w:rsidRDefault="008D3B06">
      <w:pPr>
        <w:pStyle w:val="1"/>
      </w:pPr>
      <w:r>
        <w:rPr>
          <w:rFonts w:hint="eastAsia"/>
        </w:rPr>
        <w:t>三</w:t>
      </w:r>
      <w:r>
        <w:t>、</w:t>
      </w:r>
      <w:r>
        <w:rPr>
          <w:rFonts w:hint="eastAsia"/>
        </w:rPr>
        <w:t>债与合同</w:t>
      </w:r>
    </w:p>
    <w:p w:rsidR="00AB68DE" w:rsidRDefault="008D3B06">
      <w:pPr>
        <w:spacing w:after="0" w:line="0" w:lineRule="atLeast"/>
        <w:ind w:left="0" w:right="0"/>
        <w:contextualSpacing/>
        <w:jc w:val="both"/>
        <w:rPr>
          <w:rFonts w:ascii="微软雅黑" w:eastAsia="微软雅黑" w:hAnsi="微软雅黑" w:cs="楷体"/>
          <w:b/>
          <w:sz w:val="24"/>
          <w:szCs w:val="24"/>
        </w:rPr>
      </w:pPr>
      <w:r>
        <w:rPr>
          <w:rFonts w:ascii="微软雅黑" w:eastAsia="微软雅黑" w:hAnsi="微软雅黑" w:cs="楷体"/>
          <w:b/>
          <w:sz w:val="24"/>
          <w:szCs w:val="24"/>
        </w:rPr>
        <w:t>考试内容</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债的概述</w:t>
      </w:r>
      <w:r>
        <w:rPr>
          <w:rFonts w:ascii="微软雅黑" w:eastAsia="微软雅黑" w:hAnsi="微软雅黑" w:hint="eastAsia"/>
          <w:sz w:val="24"/>
          <w:szCs w:val="24"/>
        </w:rPr>
        <w:t xml:space="preserve">  </w:t>
      </w:r>
      <w:r>
        <w:rPr>
          <w:rFonts w:ascii="微软雅黑" w:eastAsia="微软雅黑" w:hAnsi="微软雅黑" w:hint="eastAsia"/>
          <w:sz w:val="24"/>
          <w:szCs w:val="24"/>
        </w:rPr>
        <w:t>债的发生原因</w:t>
      </w:r>
      <w:r>
        <w:rPr>
          <w:rFonts w:ascii="微软雅黑" w:eastAsia="微软雅黑" w:hAnsi="微软雅黑" w:hint="eastAsia"/>
          <w:sz w:val="24"/>
          <w:szCs w:val="24"/>
        </w:rPr>
        <w:t xml:space="preserve">  </w:t>
      </w:r>
      <w:r>
        <w:rPr>
          <w:rFonts w:ascii="微软雅黑" w:eastAsia="微软雅黑" w:hAnsi="微软雅黑" w:hint="eastAsia"/>
          <w:sz w:val="24"/>
          <w:szCs w:val="24"/>
        </w:rPr>
        <w:t>债的分类</w:t>
      </w:r>
      <w:r>
        <w:rPr>
          <w:rFonts w:ascii="微软雅黑" w:eastAsia="微软雅黑" w:hAnsi="微软雅黑" w:hint="eastAsia"/>
          <w:sz w:val="24"/>
          <w:szCs w:val="24"/>
        </w:rPr>
        <w:t xml:space="preserve">  </w:t>
      </w:r>
      <w:r>
        <w:rPr>
          <w:rFonts w:ascii="微软雅黑" w:eastAsia="微软雅黑" w:hAnsi="微软雅黑" w:hint="eastAsia"/>
          <w:sz w:val="24"/>
          <w:szCs w:val="24"/>
        </w:rPr>
        <w:t>债的履行</w:t>
      </w:r>
      <w:r>
        <w:rPr>
          <w:rFonts w:ascii="微软雅黑" w:eastAsia="微软雅黑" w:hAnsi="微软雅黑" w:hint="eastAsia"/>
          <w:sz w:val="24"/>
          <w:szCs w:val="24"/>
        </w:rPr>
        <w:t xml:space="preserve">  </w:t>
      </w:r>
      <w:r>
        <w:rPr>
          <w:rFonts w:ascii="微软雅黑" w:eastAsia="微软雅黑" w:hAnsi="微软雅黑" w:hint="eastAsia"/>
          <w:sz w:val="24"/>
          <w:szCs w:val="24"/>
        </w:rPr>
        <w:t>债的保全</w:t>
      </w:r>
      <w:r>
        <w:rPr>
          <w:rFonts w:ascii="微软雅黑" w:eastAsia="微软雅黑" w:hAnsi="微软雅黑" w:hint="eastAsia"/>
          <w:sz w:val="24"/>
          <w:szCs w:val="24"/>
        </w:rPr>
        <w:t xml:space="preserve">  </w:t>
      </w:r>
      <w:r>
        <w:rPr>
          <w:rFonts w:ascii="微软雅黑" w:eastAsia="微软雅黑" w:hAnsi="微软雅黑" w:hint="eastAsia"/>
          <w:sz w:val="24"/>
          <w:szCs w:val="24"/>
        </w:rPr>
        <w:t>债的担保</w:t>
      </w:r>
      <w:r>
        <w:rPr>
          <w:rFonts w:ascii="微软雅黑" w:eastAsia="微软雅黑" w:hAnsi="微软雅黑" w:hint="eastAsia"/>
          <w:sz w:val="24"/>
          <w:szCs w:val="24"/>
        </w:rPr>
        <w:t xml:space="preserve">  </w:t>
      </w:r>
      <w:r>
        <w:rPr>
          <w:rFonts w:ascii="微软雅黑" w:eastAsia="微软雅黑" w:hAnsi="微软雅黑" w:hint="eastAsia"/>
          <w:sz w:val="24"/>
          <w:szCs w:val="24"/>
        </w:rPr>
        <w:t>债的移转</w:t>
      </w:r>
      <w:r>
        <w:rPr>
          <w:rFonts w:ascii="微软雅黑" w:eastAsia="微软雅黑" w:hAnsi="微软雅黑" w:hint="eastAsia"/>
          <w:sz w:val="24"/>
          <w:szCs w:val="24"/>
        </w:rPr>
        <w:t xml:space="preserve">  </w:t>
      </w:r>
      <w:r>
        <w:rPr>
          <w:rFonts w:ascii="微软雅黑" w:eastAsia="微软雅黑" w:hAnsi="微软雅黑" w:hint="eastAsia"/>
          <w:sz w:val="24"/>
          <w:szCs w:val="24"/>
        </w:rPr>
        <w:t>债的消灭</w:t>
      </w:r>
      <w:r>
        <w:rPr>
          <w:rFonts w:ascii="微软雅黑" w:eastAsia="微软雅黑" w:hAnsi="微软雅黑" w:hint="eastAsia"/>
          <w:sz w:val="24"/>
          <w:szCs w:val="24"/>
        </w:rPr>
        <w:t xml:space="preserve">  </w:t>
      </w:r>
      <w:r>
        <w:rPr>
          <w:rFonts w:ascii="微软雅黑" w:eastAsia="微软雅黑" w:hAnsi="微软雅黑" w:hint="eastAsia"/>
          <w:sz w:val="24"/>
          <w:szCs w:val="24"/>
        </w:rPr>
        <w:t>合同法概述</w:t>
      </w:r>
      <w:r>
        <w:rPr>
          <w:rFonts w:ascii="微软雅黑" w:eastAsia="微软雅黑" w:hAnsi="微软雅黑" w:hint="eastAsia"/>
          <w:sz w:val="24"/>
          <w:szCs w:val="24"/>
        </w:rPr>
        <w:t xml:space="preserve">  </w:t>
      </w:r>
      <w:r>
        <w:rPr>
          <w:rFonts w:ascii="微软雅黑" w:eastAsia="微软雅黑" w:hAnsi="微软雅黑" w:hint="eastAsia"/>
          <w:sz w:val="24"/>
          <w:szCs w:val="24"/>
        </w:rPr>
        <w:t>合同的分类</w:t>
      </w:r>
      <w:r>
        <w:rPr>
          <w:rFonts w:ascii="微软雅黑" w:eastAsia="微软雅黑" w:hAnsi="微软雅黑" w:hint="eastAsia"/>
          <w:sz w:val="24"/>
          <w:szCs w:val="24"/>
        </w:rPr>
        <w:t xml:space="preserve">  </w:t>
      </w:r>
      <w:r>
        <w:rPr>
          <w:rFonts w:ascii="微软雅黑" w:eastAsia="微软雅黑" w:hAnsi="微软雅黑" w:hint="eastAsia"/>
          <w:sz w:val="24"/>
          <w:szCs w:val="24"/>
        </w:rPr>
        <w:t>合同的订立</w:t>
      </w:r>
      <w:r>
        <w:rPr>
          <w:rFonts w:ascii="微软雅黑" w:eastAsia="微软雅黑" w:hAnsi="微软雅黑" w:hint="eastAsia"/>
          <w:sz w:val="24"/>
          <w:szCs w:val="24"/>
        </w:rPr>
        <w:t xml:space="preserve">  </w:t>
      </w:r>
      <w:r>
        <w:rPr>
          <w:rFonts w:ascii="微软雅黑" w:eastAsia="微软雅黑" w:hAnsi="微软雅黑" w:hint="eastAsia"/>
          <w:sz w:val="24"/>
          <w:szCs w:val="24"/>
        </w:rPr>
        <w:t>双务合同履行中的抗辩权</w:t>
      </w:r>
      <w:r>
        <w:rPr>
          <w:rFonts w:ascii="微软雅黑" w:eastAsia="微软雅黑" w:hAnsi="微软雅黑" w:hint="eastAsia"/>
          <w:sz w:val="24"/>
          <w:szCs w:val="24"/>
        </w:rPr>
        <w:t xml:space="preserve">  </w:t>
      </w:r>
      <w:r>
        <w:rPr>
          <w:rFonts w:ascii="微软雅黑" w:eastAsia="微软雅黑" w:hAnsi="微软雅黑" w:hint="eastAsia"/>
          <w:sz w:val="24"/>
          <w:szCs w:val="24"/>
        </w:rPr>
        <w:t>合同的变更和解除</w:t>
      </w:r>
      <w:r>
        <w:rPr>
          <w:rFonts w:ascii="微软雅黑" w:eastAsia="微软雅黑" w:hAnsi="微软雅黑" w:hint="eastAsia"/>
          <w:sz w:val="24"/>
          <w:szCs w:val="24"/>
        </w:rPr>
        <w:t xml:space="preserve">  </w:t>
      </w:r>
      <w:r>
        <w:rPr>
          <w:rFonts w:ascii="微软雅黑" w:eastAsia="微软雅黑" w:hAnsi="微软雅黑" w:hint="eastAsia"/>
          <w:sz w:val="24"/>
          <w:szCs w:val="24"/>
        </w:rPr>
        <w:t>违约责任</w:t>
      </w:r>
      <w:r>
        <w:rPr>
          <w:rFonts w:ascii="微软雅黑" w:eastAsia="微软雅黑" w:hAnsi="微软雅黑" w:hint="eastAsia"/>
          <w:sz w:val="24"/>
          <w:szCs w:val="24"/>
        </w:rPr>
        <w:t xml:space="preserve">  </w:t>
      </w:r>
      <w:r>
        <w:rPr>
          <w:rFonts w:ascii="微软雅黑" w:eastAsia="微软雅黑" w:hAnsi="微软雅黑" w:hint="eastAsia"/>
          <w:sz w:val="24"/>
          <w:szCs w:val="24"/>
        </w:rPr>
        <w:t>合同法分则概述</w:t>
      </w:r>
      <w:r>
        <w:rPr>
          <w:rFonts w:ascii="微软雅黑" w:eastAsia="微软雅黑" w:hAnsi="微软雅黑" w:hint="eastAsia"/>
          <w:sz w:val="24"/>
          <w:szCs w:val="24"/>
        </w:rPr>
        <w:t xml:space="preserve">  </w:t>
      </w:r>
      <w:r>
        <w:rPr>
          <w:rFonts w:ascii="微软雅黑" w:eastAsia="微软雅黑" w:hAnsi="微软雅黑" w:hint="eastAsia"/>
          <w:sz w:val="24"/>
          <w:szCs w:val="24"/>
        </w:rPr>
        <w:t>《民法典》合同编规定的典型合同</w:t>
      </w:r>
    </w:p>
    <w:p w:rsidR="00AB68DE" w:rsidRDefault="00AB68DE">
      <w:pPr>
        <w:spacing w:after="0" w:line="0" w:lineRule="atLeast"/>
        <w:ind w:left="0" w:right="0"/>
        <w:contextualSpacing/>
        <w:jc w:val="both"/>
        <w:rPr>
          <w:rFonts w:ascii="微软雅黑" w:eastAsia="微软雅黑" w:hAnsi="微软雅黑"/>
          <w:sz w:val="24"/>
          <w:szCs w:val="24"/>
        </w:rPr>
      </w:pPr>
    </w:p>
    <w:p w:rsidR="00AB68DE" w:rsidRDefault="008D3B06">
      <w:pPr>
        <w:spacing w:after="0" w:line="0" w:lineRule="atLeast"/>
        <w:ind w:left="0" w:right="0"/>
        <w:contextualSpacing/>
        <w:jc w:val="both"/>
        <w:rPr>
          <w:rFonts w:ascii="微软雅黑" w:eastAsia="微软雅黑" w:hAnsi="微软雅黑"/>
          <w:b/>
          <w:sz w:val="24"/>
          <w:szCs w:val="24"/>
        </w:rPr>
      </w:pPr>
      <w:r>
        <w:rPr>
          <w:rFonts w:ascii="微软雅黑" w:eastAsia="微软雅黑" w:hAnsi="微软雅黑" w:cs="楷体"/>
          <w:b/>
          <w:sz w:val="24"/>
          <w:szCs w:val="24"/>
        </w:rPr>
        <w:t>考试要求</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．了解债的概述中的理论问题。</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．了解债的发生原因。</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．掌握债的分类。</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hint="eastAsia"/>
          <w:sz w:val="24"/>
          <w:szCs w:val="24"/>
        </w:rPr>
        <w:t>．掌握债的履行。</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5</w:t>
      </w:r>
      <w:r>
        <w:rPr>
          <w:rFonts w:ascii="微软雅黑" w:eastAsia="微软雅黑" w:hAnsi="微软雅黑" w:hint="eastAsia"/>
          <w:sz w:val="24"/>
          <w:szCs w:val="24"/>
        </w:rPr>
        <w:t>．掌握债的保全。</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6</w:t>
      </w:r>
      <w:r>
        <w:rPr>
          <w:rFonts w:ascii="微软雅黑" w:eastAsia="微软雅黑" w:hAnsi="微软雅黑" w:hint="eastAsia"/>
          <w:sz w:val="24"/>
          <w:szCs w:val="24"/>
        </w:rPr>
        <w:t>．掌握债的担保。</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7</w:t>
      </w:r>
      <w:r>
        <w:rPr>
          <w:rFonts w:ascii="微软雅黑" w:eastAsia="微软雅黑" w:hAnsi="微软雅黑" w:hint="eastAsia"/>
          <w:sz w:val="24"/>
          <w:szCs w:val="24"/>
        </w:rPr>
        <w:t>．掌握债的移转。</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8</w:t>
      </w:r>
      <w:r>
        <w:rPr>
          <w:rFonts w:ascii="微软雅黑" w:eastAsia="微软雅黑" w:hAnsi="微软雅黑" w:hint="eastAsia"/>
          <w:sz w:val="24"/>
          <w:szCs w:val="24"/>
        </w:rPr>
        <w:t>．掌握债的消灭。</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9</w:t>
      </w:r>
      <w:r>
        <w:rPr>
          <w:rFonts w:ascii="微软雅黑" w:eastAsia="微软雅黑" w:hAnsi="微软雅黑" w:hint="eastAsia"/>
          <w:sz w:val="24"/>
          <w:szCs w:val="24"/>
        </w:rPr>
        <w:t>．了解合同法概述中的理论问题。</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0</w:t>
      </w:r>
      <w:r>
        <w:rPr>
          <w:rFonts w:ascii="微软雅黑" w:eastAsia="微软雅黑" w:hAnsi="微软雅黑" w:hint="eastAsia"/>
          <w:sz w:val="24"/>
          <w:szCs w:val="24"/>
        </w:rPr>
        <w:t>．掌握合同的分类。</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1</w:t>
      </w:r>
      <w:r>
        <w:rPr>
          <w:rFonts w:ascii="微软雅黑" w:eastAsia="微软雅黑" w:hAnsi="微软雅黑" w:hint="eastAsia"/>
          <w:sz w:val="24"/>
          <w:szCs w:val="24"/>
        </w:rPr>
        <w:t>．掌握合同的订立。</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2</w:t>
      </w:r>
      <w:r>
        <w:rPr>
          <w:rFonts w:ascii="微软雅黑" w:eastAsia="微软雅黑" w:hAnsi="微软雅黑" w:hint="eastAsia"/>
          <w:sz w:val="24"/>
          <w:szCs w:val="24"/>
        </w:rPr>
        <w:t>．掌握双务合同履行中的抗辩权。</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3</w:t>
      </w:r>
      <w:r>
        <w:rPr>
          <w:rFonts w:ascii="微软雅黑" w:eastAsia="微软雅黑" w:hAnsi="微软雅黑" w:hint="eastAsia"/>
          <w:sz w:val="24"/>
          <w:szCs w:val="24"/>
        </w:rPr>
        <w:t>．掌握合同的变更和解除。</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4</w:t>
      </w:r>
      <w:r>
        <w:rPr>
          <w:rFonts w:ascii="微软雅黑" w:eastAsia="微软雅黑" w:hAnsi="微软雅黑" w:hint="eastAsia"/>
          <w:sz w:val="24"/>
          <w:szCs w:val="24"/>
        </w:rPr>
        <w:t>．掌握违约责任的理论问题。</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5</w:t>
      </w:r>
      <w:r>
        <w:rPr>
          <w:rFonts w:ascii="微软雅黑" w:eastAsia="微软雅黑" w:hAnsi="微软雅黑" w:hint="eastAsia"/>
          <w:sz w:val="24"/>
          <w:szCs w:val="24"/>
        </w:rPr>
        <w:t>．了解合同法分则概述中的理论问题。</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6</w:t>
      </w:r>
      <w:r>
        <w:rPr>
          <w:rFonts w:ascii="微软雅黑" w:eastAsia="微软雅黑" w:hAnsi="微软雅黑" w:hint="eastAsia"/>
          <w:sz w:val="24"/>
          <w:szCs w:val="24"/>
        </w:rPr>
        <w:t>．理解、掌握《民法典》合同编规定的典型合同。</w:t>
      </w:r>
    </w:p>
    <w:p w:rsidR="00AB68DE" w:rsidRDefault="00AB68DE">
      <w:pPr>
        <w:spacing w:after="0" w:line="0" w:lineRule="atLeast"/>
        <w:ind w:left="0" w:right="0"/>
        <w:contextualSpacing/>
        <w:rPr>
          <w:rFonts w:ascii="微软雅黑" w:eastAsia="微软雅黑" w:hAnsi="微软雅黑"/>
          <w:sz w:val="24"/>
          <w:szCs w:val="24"/>
        </w:rPr>
      </w:pPr>
    </w:p>
    <w:p w:rsidR="00AB68DE" w:rsidRDefault="008D3B06">
      <w:pPr>
        <w:pStyle w:val="1"/>
      </w:pPr>
      <w:r>
        <w:rPr>
          <w:rFonts w:hint="eastAsia"/>
        </w:rPr>
        <w:t>四</w:t>
      </w:r>
      <w:r>
        <w:t>、</w:t>
      </w:r>
      <w:r>
        <w:rPr>
          <w:rFonts w:hint="eastAsia"/>
        </w:rPr>
        <w:t>人格权</w:t>
      </w:r>
    </w:p>
    <w:p w:rsidR="00AB68DE" w:rsidRDefault="008D3B06">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lastRenderedPageBreak/>
        <w:t>考试内容</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人格权概述</w:t>
      </w:r>
      <w:r>
        <w:rPr>
          <w:rFonts w:ascii="微软雅黑" w:eastAsia="微软雅黑" w:hAnsi="微软雅黑" w:hint="eastAsia"/>
          <w:sz w:val="24"/>
          <w:szCs w:val="24"/>
        </w:rPr>
        <w:t xml:space="preserve">   </w:t>
      </w:r>
      <w:r>
        <w:rPr>
          <w:rFonts w:ascii="微软雅黑" w:eastAsia="微软雅黑" w:hAnsi="微软雅黑" w:hint="eastAsia"/>
          <w:sz w:val="24"/>
          <w:szCs w:val="24"/>
        </w:rPr>
        <w:t>具体人格权</w:t>
      </w:r>
      <w:r>
        <w:rPr>
          <w:rFonts w:ascii="微软雅黑" w:eastAsia="微软雅黑" w:hAnsi="微软雅黑" w:hint="eastAsia"/>
          <w:sz w:val="24"/>
          <w:szCs w:val="24"/>
        </w:rPr>
        <w:t xml:space="preserve">  </w:t>
      </w:r>
      <w:r>
        <w:rPr>
          <w:rFonts w:ascii="微软雅黑" w:eastAsia="微软雅黑" w:hAnsi="微软雅黑" w:hint="eastAsia"/>
          <w:sz w:val="24"/>
          <w:szCs w:val="24"/>
        </w:rPr>
        <w:t>一般人格权</w:t>
      </w:r>
      <w:r>
        <w:rPr>
          <w:rFonts w:ascii="微软雅黑" w:eastAsia="微软雅黑" w:hAnsi="微软雅黑" w:hint="eastAsia"/>
          <w:sz w:val="24"/>
          <w:szCs w:val="24"/>
        </w:rPr>
        <w:t xml:space="preserve">  </w:t>
      </w:r>
      <w:r>
        <w:rPr>
          <w:rFonts w:ascii="微软雅黑" w:eastAsia="微软雅黑" w:hAnsi="微软雅黑" w:hint="eastAsia"/>
          <w:sz w:val="24"/>
          <w:szCs w:val="24"/>
        </w:rPr>
        <w:t>人格权的保护</w:t>
      </w:r>
    </w:p>
    <w:p w:rsidR="00AB68DE" w:rsidRDefault="00AB68DE">
      <w:pPr>
        <w:spacing w:after="0" w:line="0" w:lineRule="atLeast"/>
        <w:ind w:left="0" w:right="0"/>
        <w:contextualSpacing/>
        <w:rPr>
          <w:rFonts w:ascii="微软雅黑" w:eastAsia="微软雅黑" w:hAnsi="微软雅黑" w:cs="楷体"/>
          <w:b/>
          <w:sz w:val="24"/>
          <w:szCs w:val="24"/>
        </w:rPr>
      </w:pPr>
    </w:p>
    <w:p w:rsidR="00AB68DE" w:rsidRDefault="008D3B06">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Pr>
          <w:rFonts w:ascii="微软雅黑" w:eastAsia="微软雅黑" w:hAnsi="微软雅黑"/>
          <w:sz w:val="24"/>
          <w:szCs w:val="24"/>
        </w:rPr>
        <w:t>理解</w:t>
      </w:r>
      <w:r>
        <w:rPr>
          <w:rFonts w:ascii="微软雅黑" w:eastAsia="微软雅黑" w:hAnsi="微软雅黑" w:hint="eastAsia"/>
          <w:sz w:val="24"/>
          <w:szCs w:val="24"/>
        </w:rPr>
        <w:t>人格权概述中的理论问题</w:t>
      </w:r>
      <w:r>
        <w:rPr>
          <w:rFonts w:ascii="微软雅黑" w:eastAsia="微软雅黑" w:hAnsi="微软雅黑"/>
          <w:sz w:val="24"/>
          <w:szCs w:val="24"/>
        </w:rPr>
        <w:t>。</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Pr>
          <w:rFonts w:ascii="微软雅黑" w:eastAsia="微软雅黑" w:hAnsi="微软雅黑"/>
          <w:sz w:val="24"/>
          <w:szCs w:val="24"/>
        </w:rPr>
        <w:t>掌握</w:t>
      </w:r>
      <w:r>
        <w:rPr>
          <w:rFonts w:ascii="微软雅黑" w:eastAsia="微软雅黑" w:hAnsi="微软雅黑" w:hint="eastAsia"/>
          <w:sz w:val="24"/>
          <w:szCs w:val="24"/>
        </w:rPr>
        <w:t>具体人格权的类型及理论问题</w:t>
      </w:r>
      <w:r>
        <w:rPr>
          <w:rFonts w:ascii="微软雅黑" w:eastAsia="微软雅黑" w:hAnsi="微软雅黑"/>
          <w:sz w:val="24"/>
          <w:szCs w:val="24"/>
        </w:rPr>
        <w:t>。</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．掌握一般人格权的理论问题。</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hint="eastAsia"/>
          <w:sz w:val="24"/>
          <w:szCs w:val="24"/>
        </w:rPr>
        <w:t>．掌握人格权的保护</w:t>
      </w:r>
      <w:r>
        <w:rPr>
          <w:rFonts w:ascii="微软雅黑" w:eastAsia="微软雅黑" w:hAnsi="微软雅黑"/>
          <w:sz w:val="24"/>
          <w:szCs w:val="24"/>
        </w:rPr>
        <w:t>。</w:t>
      </w:r>
    </w:p>
    <w:p w:rsidR="00AB68DE" w:rsidRDefault="00AB68DE">
      <w:pPr>
        <w:spacing w:after="0" w:line="0" w:lineRule="atLeast"/>
        <w:ind w:left="0" w:right="0"/>
        <w:contextualSpacing/>
        <w:rPr>
          <w:rFonts w:ascii="微软雅黑" w:eastAsia="微软雅黑" w:hAnsi="微软雅黑"/>
          <w:sz w:val="24"/>
          <w:szCs w:val="24"/>
        </w:rPr>
      </w:pPr>
    </w:p>
    <w:p w:rsidR="00AB68DE" w:rsidRDefault="008D3B06">
      <w:pPr>
        <w:spacing w:after="0" w:line="0" w:lineRule="atLeast"/>
        <w:ind w:left="0" w:right="0"/>
        <w:contextualSpacing/>
        <w:rPr>
          <w:rFonts w:ascii="微软雅黑" w:eastAsia="微软雅黑" w:hAnsi="微软雅黑"/>
          <w:b/>
          <w:sz w:val="28"/>
          <w:szCs w:val="28"/>
        </w:rPr>
      </w:pPr>
      <w:r>
        <w:rPr>
          <w:rFonts w:ascii="微软雅黑" w:eastAsia="微软雅黑" w:hAnsi="微软雅黑" w:hint="eastAsia"/>
          <w:b/>
          <w:sz w:val="28"/>
          <w:szCs w:val="28"/>
        </w:rPr>
        <w:t>五、婚姻家庭</w:t>
      </w:r>
    </w:p>
    <w:p w:rsidR="00AB68DE" w:rsidRDefault="008D3B06">
      <w:pPr>
        <w:spacing w:after="0" w:line="0" w:lineRule="atLeast"/>
        <w:ind w:left="0" w:right="0"/>
        <w:contextualSpacing/>
        <w:rPr>
          <w:rFonts w:ascii="微软雅黑" w:eastAsia="微软雅黑" w:hAnsi="微软雅黑"/>
          <w:b/>
          <w:sz w:val="24"/>
          <w:szCs w:val="24"/>
        </w:rPr>
      </w:pPr>
      <w:r>
        <w:rPr>
          <w:rFonts w:ascii="微软雅黑" w:eastAsia="微软雅黑" w:hAnsi="微软雅黑" w:hint="eastAsia"/>
          <w:b/>
          <w:sz w:val="24"/>
          <w:szCs w:val="24"/>
        </w:rPr>
        <w:t>考试内容</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婚姻家庭法概述</w:t>
      </w:r>
      <w:r>
        <w:rPr>
          <w:rFonts w:ascii="微软雅黑" w:eastAsia="微软雅黑" w:hAnsi="微软雅黑" w:hint="eastAsia"/>
          <w:sz w:val="24"/>
          <w:szCs w:val="24"/>
        </w:rPr>
        <w:t xml:space="preserve">  </w:t>
      </w:r>
      <w:r>
        <w:rPr>
          <w:rFonts w:ascii="微软雅黑" w:eastAsia="微软雅黑" w:hAnsi="微软雅黑" w:hint="eastAsia"/>
          <w:sz w:val="24"/>
          <w:szCs w:val="24"/>
        </w:rPr>
        <w:t>结婚制度</w:t>
      </w:r>
      <w:r>
        <w:rPr>
          <w:rFonts w:ascii="微软雅黑" w:eastAsia="微软雅黑" w:hAnsi="微软雅黑" w:hint="eastAsia"/>
          <w:sz w:val="24"/>
          <w:szCs w:val="24"/>
        </w:rPr>
        <w:t xml:space="preserve">  </w:t>
      </w:r>
      <w:r>
        <w:rPr>
          <w:rFonts w:ascii="微软雅黑" w:eastAsia="微软雅黑" w:hAnsi="微软雅黑" w:hint="eastAsia"/>
          <w:sz w:val="24"/>
          <w:szCs w:val="24"/>
        </w:rPr>
        <w:t>离婚制度</w:t>
      </w:r>
      <w:r>
        <w:rPr>
          <w:rFonts w:ascii="微软雅黑" w:eastAsia="微软雅黑" w:hAnsi="微软雅黑" w:hint="eastAsia"/>
          <w:sz w:val="24"/>
          <w:szCs w:val="24"/>
        </w:rPr>
        <w:t xml:space="preserve">  </w:t>
      </w:r>
      <w:r>
        <w:rPr>
          <w:rFonts w:ascii="微软雅黑" w:eastAsia="微软雅黑" w:hAnsi="微软雅黑" w:hint="eastAsia"/>
          <w:sz w:val="24"/>
          <w:szCs w:val="24"/>
        </w:rPr>
        <w:t>亲属制度</w:t>
      </w:r>
      <w:r>
        <w:rPr>
          <w:rFonts w:ascii="微软雅黑" w:eastAsia="微软雅黑" w:hAnsi="微软雅黑" w:hint="eastAsia"/>
          <w:sz w:val="24"/>
          <w:szCs w:val="24"/>
        </w:rPr>
        <w:t xml:space="preserve">  </w:t>
      </w:r>
      <w:r>
        <w:rPr>
          <w:rFonts w:ascii="微软雅黑" w:eastAsia="微软雅黑" w:hAnsi="微软雅黑" w:hint="eastAsia"/>
          <w:sz w:val="24"/>
          <w:szCs w:val="24"/>
        </w:rPr>
        <w:t>收养制度</w:t>
      </w:r>
    </w:p>
    <w:p w:rsidR="00AB68DE" w:rsidRDefault="00AB68DE">
      <w:pPr>
        <w:spacing w:after="0" w:line="0" w:lineRule="atLeast"/>
        <w:ind w:left="0" w:right="0"/>
        <w:contextualSpacing/>
        <w:rPr>
          <w:rFonts w:ascii="微软雅黑" w:eastAsia="微软雅黑" w:hAnsi="微软雅黑"/>
          <w:sz w:val="24"/>
          <w:szCs w:val="24"/>
        </w:rPr>
      </w:pPr>
    </w:p>
    <w:p w:rsidR="00AB68DE" w:rsidRDefault="008D3B06">
      <w:pPr>
        <w:spacing w:after="0" w:line="0" w:lineRule="atLeast"/>
        <w:ind w:left="0" w:right="0"/>
        <w:contextualSpacing/>
        <w:rPr>
          <w:rFonts w:ascii="微软雅黑" w:eastAsia="微软雅黑" w:hAnsi="微软雅黑"/>
          <w:b/>
          <w:sz w:val="24"/>
          <w:szCs w:val="24"/>
        </w:rPr>
      </w:pPr>
      <w:r>
        <w:rPr>
          <w:rFonts w:ascii="微软雅黑" w:eastAsia="微软雅黑" w:hAnsi="微软雅黑" w:hint="eastAsia"/>
          <w:b/>
          <w:sz w:val="24"/>
          <w:szCs w:val="24"/>
        </w:rPr>
        <w:t>考试要求</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．了解婚姻家庭法概述中的理论问题。</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．理解结婚制度。</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．理解离婚制度。</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hint="eastAsia"/>
          <w:sz w:val="24"/>
          <w:szCs w:val="24"/>
        </w:rPr>
        <w:t>．了解亲属制度。</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5</w:t>
      </w:r>
      <w:r>
        <w:rPr>
          <w:rFonts w:ascii="微软雅黑" w:eastAsia="微软雅黑" w:hAnsi="微软雅黑" w:hint="eastAsia"/>
          <w:sz w:val="24"/>
          <w:szCs w:val="24"/>
        </w:rPr>
        <w:t>．了解收养制度。</w:t>
      </w:r>
    </w:p>
    <w:p w:rsidR="00AB68DE" w:rsidRDefault="00AB68DE">
      <w:pPr>
        <w:spacing w:after="0" w:line="0" w:lineRule="atLeast"/>
        <w:ind w:left="0" w:right="0"/>
        <w:contextualSpacing/>
        <w:rPr>
          <w:rFonts w:ascii="微软雅黑" w:eastAsia="微软雅黑" w:hAnsi="微软雅黑"/>
          <w:sz w:val="24"/>
          <w:szCs w:val="24"/>
        </w:rPr>
      </w:pPr>
    </w:p>
    <w:p w:rsidR="00AB68DE" w:rsidRDefault="008D3B06">
      <w:pPr>
        <w:pStyle w:val="1"/>
      </w:pPr>
      <w:r>
        <w:rPr>
          <w:rFonts w:hint="eastAsia"/>
        </w:rPr>
        <w:t>六</w:t>
      </w:r>
      <w:r>
        <w:t>、</w:t>
      </w:r>
      <w:r>
        <w:rPr>
          <w:rFonts w:hint="eastAsia"/>
        </w:rPr>
        <w:t>继承</w:t>
      </w:r>
    </w:p>
    <w:p w:rsidR="00AB68DE" w:rsidRDefault="008D3B06">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继承法概述</w:t>
      </w:r>
      <w:r>
        <w:rPr>
          <w:rFonts w:ascii="微软雅黑" w:eastAsia="微软雅黑" w:hAnsi="微软雅黑" w:hint="eastAsia"/>
          <w:sz w:val="24"/>
          <w:szCs w:val="24"/>
        </w:rPr>
        <w:t xml:space="preserve">  </w:t>
      </w:r>
      <w:r>
        <w:rPr>
          <w:rFonts w:ascii="微软雅黑" w:eastAsia="微软雅黑" w:hAnsi="微软雅黑" w:hint="eastAsia"/>
          <w:sz w:val="24"/>
          <w:szCs w:val="24"/>
        </w:rPr>
        <w:t>法定继承</w:t>
      </w:r>
      <w:r>
        <w:rPr>
          <w:rFonts w:ascii="微软雅黑" w:eastAsia="微软雅黑" w:hAnsi="微软雅黑" w:hint="eastAsia"/>
          <w:sz w:val="24"/>
          <w:szCs w:val="24"/>
        </w:rPr>
        <w:t xml:space="preserve">  </w:t>
      </w:r>
      <w:r>
        <w:rPr>
          <w:rFonts w:ascii="微软雅黑" w:eastAsia="微软雅黑" w:hAnsi="微软雅黑" w:hint="eastAsia"/>
          <w:sz w:val="24"/>
          <w:szCs w:val="24"/>
        </w:rPr>
        <w:t>遗嘱继承</w:t>
      </w:r>
      <w:r>
        <w:rPr>
          <w:rFonts w:ascii="微软雅黑" w:eastAsia="微软雅黑" w:hAnsi="微软雅黑" w:hint="eastAsia"/>
          <w:sz w:val="24"/>
          <w:szCs w:val="24"/>
        </w:rPr>
        <w:t xml:space="preserve">  </w:t>
      </w:r>
      <w:r>
        <w:rPr>
          <w:rFonts w:ascii="微软雅黑" w:eastAsia="微软雅黑" w:hAnsi="微软雅黑" w:hint="eastAsia"/>
          <w:sz w:val="24"/>
          <w:szCs w:val="24"/>
        </w:rPr>
        <w:t>遗赠与遗赠抚养协议</w:t>
      </w:r>
      <w:r>
        <w:rPr>
          <w:rFonts w:ascii="微软雅黑" w:eastAsia="微软雅黑" w:hAnsi="微软雅黑" w:hint="eastAsia"/>
          <w:sz w:val="24"/>
          <w:szCs w:val="24"/>
        </w:rPr>
        <w:t xml:space="preserve">  </w:t>
      </w:r>
      <w:r>
        <w:rPr>
          <w:rFonts w:ascii="微软雅黑" w:eastAsia="微软雅黑" w:hAnsi="微软雅黑" w:hint="eastAsia"/>
          <w:sz w:val="24"/>
          <w:szCs w:val="24"/>
        </w:rPr>
        <w:t>遗产的处理</w:t>
      </w:r>
    </w:p>
    <w:p w:rsidR="00AB68DE" w:rsidRDefault="00AB68DE">
      <w:pPr>
        <w:spacing w:after="0" w:line="0" w:lineRule="atLeast"/>
        <w:ind w:left="0" w:right="0"/>
        <w:contextualSpacing/>
        <w:rPr>
          <w:rFonts w:ascii="微软雅黑" w:eastAsia="微软雅黑" w:hAnsi="微软雅黑"/>
          <w:sz w:val="24"/>
          <w:szCs w:val="24"/>
        </w:rPr>
      </w:pPr>
    </w:p>
    <w:p w:rsidR="00AB68DE" w:rsidRDefault="008D3B06">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．了解继承法概述中的理论问题</w:t>
      </w:r>
      <w:r>
        <w:rPr>
          <w:rFonts w:ascii="微软雅黑" w:eastAsia="微软雅黑" w:hAnsi="微软雅黑"/>
          <w:sz w:val="24"/>
          <w:szCs w:val="24"/>
        </w:rPr>
        <w:t>。</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．掌握法定继承</w:t>
      </w:r>
      <w:r>
        <w:rPr>
          <w:rFonts w:ascii="微软雅黑" w:eastAsia="微软雅黑" w:hAnsi="微软雅黑"/>
          <w:sz w:val="24"/>
          <w:szCs w:val="24"/>
        </w:rPr>
        <w:t>。</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．掌握遗嘱继承</w:t>
      </w:r>
      <w:r>
        <w:rPr>
          <w:rFonts w:ascii="微软雅黑" w:eastAsia="微软雅黑" w:hAnsi="微软雅黑"/>
          <w:sz w:val="24"/>
          <w:szCs w:val="24"/>
        </w:rPr>
        <w:t>。</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．掌握遗赠与遗赠抚养协议</w:t>
      </w:r>
      <w:r>
        <w:rPr>
          <w:rFonts w:ascii="微软雅黑" w:eastAsia="微软雅黑" w:hAnsi="微软雅黑"/>
          <w:sz w:val="24"/>
          <w:szCs w:val="24"/>
        </w:rPr>
        <w:t>。</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5</w:t>
      </w:r>
      <w:r>
        <w:rPr>
          <w:rFonts w:ascii="微软雅黑" w:eastAsia="微软雅黑" w:hAnsi="微软雅黑" w:hint="eastAsia"/>
          <w:sz w:val="24"/>
          <w:szCs w:val="24"/>
        </w:rPr>
        <w:t>．了解遗产的处理</w:t>
      </w:r>
      <w:r>
        <w:rPr>
          <w:rFonts w:ascii="微软雅黑" w:eastAsia="微软雅黑" w:hAnsi="微软雅黑"/>
          <w:sz w:val="24"/>
          <w:szCs w:val="24"/>
        </w:rPr>
        <w:t>。</w:t>
      </w:r>
    </w:p>
    <w:p w:rsidR="00AB68DE" w:rsidRDefault="00AB68DE">
      <w:pPr>
        <w:spacing w:after="0" w:line="0" w:lineRule="atLeast"/>
        <w:ind w:left="0" w:right="0"/>
        <w:contextualSpacing/>
        <w:rPr>
          <w:rFonts w:ascii="微软雅黑" w:eastAsia="微软雅黑" w:hAnsi="微软雅黑"/>
          <w:sz w:val="24"/>
          <w:szCs w:val="24"/>
        </w:rPr>
      </w:pPr>
    </w:p>
    <w:p w:rsidR="00AB68DE" w:rsidRDefault="008D3B06">
      <w:pPr>
        <w:spacing w:after="0" w:line="0" w:lineRule="atLeast"/>
        <w:ind w:left="0" w:right="0"/>
        <w:contextualSpacing/>
        <w:rPr>
          <w:rFonts w:ascii="微软雅黑" w:eastAsia="微软雅黑" w:hAnsi="微软雅黑"/>
          <w:b/>
          <w:sz w:val="28"/>
          <w:szCs w:val="28"/>
        </w:rPr>
      </w:pPr>
      <w:r>
        <w:rPr>
          <w:rFonts w:ascii="微软雅黑" w:eastAsia="微软雅黑" w:hAnsi="微软雅黑" w:hint="eastAsia"/>
          <w:b/>
          <w:sz w:val="28"/>
          <w:szCs w:val="28"/>
        </w:rPr>
        <w:t>七</w:t>
      </w:r>
      <w:r>
        <w:rPr>
          <w:rFonts w:ascii="微软雅黑" w:eastAsia="微软雅黑" w:hAnsi="微软雅黑" w:hint="eastAsia"/>
          <w:b/>
          <w:sz w:val="28"/>
          <w:szCs w:val="28"/>
        </w:rPr>
        <w:t>.</w:t>
      </w:r>
      <w:r>
        <w:rPr>
          <w:rFonts w:ascii="微软雅黑" w:eastAsia="微软雅黑" w:hAnsi="微软雅黑" w:hint="eastAsia"/>
          <w:b/>
          <w:sz w:val="28"/>
          <w:szCs w:val="28"/>
        </w:rPr>
        <w:t>侵权责任</w:t>
      </w:r>
    </w:p>
    <w:p w:rsidR="00AB68DE" w:rsidRDefault="008D3B06">
      <w:pPr>
        <w:spacing w:after="0" w:line="0" w:lineRule="atLeast"/>
        <w:ind w:left="0" w:right="0"/>
        <w:contextualSpacing/>
        <w:rPr>
          <w:rFonts w:ascii="微软雅黑" w:eastAsia="微软雅黑" w:hAnsi="微软雅黑"/>
          <w:b/>
          <w:sz w:val="24"/>
          <w:szCs w:val="24"/>
        </w:rPr>
      </w:pPr>
      <w:r>
        <w:rPr>
          <w:rFonts w:ascii="微软雅黑" w:eastAsia="微软雅黑" w:hAnsi="微软雅黑" w:hint="eastAsia"/>
          <w:b/>
          <w:sz w:val="24"/>
          <w:szCs w:val="24"/>
        </w:rPr>
        <w:t>考试内容</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lastRenderedPageBreak/>
        <w:t>侵权责任法概述</w:t>
      </w:r>
      <w:r>
        <w:rPr>
          <w:rFonts w:ascii="微软雅黑" w:eastAsia="微软雅黑" w:hAnsi="微软雅黑" w:hint="eastAsia"/>
          <w:sz w:val="24"/>
          <w:szCs w:val="24"/>
        </w:rPr>
        <w:t xml:space="preserve">  </w:t>
      </w:r>
      <w:r>
        <w:rPr>
          <w:rFonts w:ascii="微软雅黑" w:eastAsia="微软雅黑" w:hAnsi="微软雅黑" w:hint="eastAsia"/>
          <w:sz w:val="24"/>
          <w:szCs w:val="24"/>
        </w:rPr>
        <w:t>一般侵权责任</w:t>
      </w:r>
      <w:r>
        <w:rPr>
          <w:rFonts w:ascii="微软雅黑" w:eastAsia="微软雅黑" w:hAnsi="微软雅黑" w:hint="eastAsia"/>
          <w:sz w:val="24"/>
          <w:szCs w:val="24"/>
        </w:rPr>
        <w:t xml:space="preserve">  </w:t>
      </w:r>
      <w:r>
        <w:rPr>
          <w:rFonts w:ascii="微软雅黑" w:eastAsia="微软雅黑" w:hAnsi="微软雅黑" w:hint="eastAsia"/>
          <w:sz w:val="24"/>
          <w:szCs w:val="24"/>
        </w:rPr>
        <w:t>多数人侵权责任</w:t>
      </w:r>
      <w:r>
        <w:rPr>
          <w:rFonts w:ascii="微软雅黑" w:eastAsia="微软雅黑" w:hAnsi="微软雅黑" w:hint="eastAsia"/>
          <w:sz w:val="24"/>
          <w:szCs w:val="24"/>
        </w:rPr>
        <w:t xml:space="preserve">  </w:t>
      </w:r>
      <w:r>
        <w:rPr>
          <w:rFonts w:ascii="微软雅黑" w:eastAsia="微软雅黑" w:hAnsi="微软雅黑" w:hint="eastAsia"/>
          <w:sz w:val="24"/>
          <w:szCs w:val="24"/>
        </w:rPr>
        <w:t>特殊侵权责任</w:t>
      </w:r>
      <w:r>
        <w:rPr>
          <w:rFonts w:ascii="微软雅黑" w:eastAsia="微软雅黑" w:hAnsi="微软雅黑" w:hint="eastAsia"/>
          <w:sz w:val="24"/>
          <w:szCs w:val="24"/>
        </w:rPr>
        <w:t xml:space="preserve">  </w:t>
      </w:r>
      <w:r>
        <w:rPr>
          <w:rFonts w:ascii="微软雅黑" w:eastAsia="微软雅黑" w:hAnsi="微软雅黑" w:hint="eastAsia"/>
          <w:sz w:val="24"/>
          <w:szCs w:val="24"/>
        </w:rPr>
        <w:t>侵权损害赔偿责任的承担</w:t>
      </w:r>
    </w:p>
    <w:p w:rsidR="00AB68DE" w:rsidRDefault="00AB68DE">
      <w:pPr>
        <w:spacing w:after="0" w:line="0" w:lineRule="atLeast"/>
        <w:ind w:left="0" w:right="0"/>
        <w:contextualSpacing/>
        <w:rPr>
          <w:rFonts w:ascii="微软雅黑" w:eastAsia="微软雅黑" w:hAnsi="微软雅黑"/>
          <w:sz w:val="24"/>
          <w:szCs w:val="24"/>
        </w:rPr>
      </w:pPr>
    </w:p>
    <w:p w:rsidR="00AB68DE" w:rsidRDefault="008D3B06">
      <w:pPr>
        <w:spacing w:after="0" w:line="0" w:lineRule="atLeast"/>
        <w:ind w:left="0" w:right="0"/>
        <w:contextualSpacing/>
        <w:rPr>
          <w:rFonts w:ascii="微软雅黑" w:eastAsia="微软雅黑" w:hAnsi="微软雅黑"/>
          <w:b/>
          <w:sz w:val="24"/>
          <w:szCs w:val="24"/>
        </w:rPr>
      </w:pPr>
      <w:r>
        <w:rPr>
          <w:rFonts w:ascii="微软雅黑" w:eastAsia="微软雅黑" w:hAnsi="微软雅黑" w:hint="eastAsia"/>
          <w:b/>
          <w:sz w:val="24"/>
          <w:szCs w:val="24"/>
        </w:rPr>
        <w:t>考试要求</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．掌握侵权责任法概述中的理论问题。</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．掌握一般侵权责任。</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．掌握多数人侵权责任。</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hint="eastAsia"/>
          <w:sz w:val="24"/>
          <w:szCs w:val="24"/>
        </w:rPr>
        <w:t>．理解、掌握特殊侵权责任。</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5</w:t>
      </w:r>
      <w:r>
        <w:rPr>
          <w:rFonts w:ascii="微软雅黑" w:eastAsia="微软雅黑" w:hAnsi="微软雅黑" w:hint="eastAsia"/>
          <w:sz w:val="24"/>
          <w:szCs w:val="24"/>
        </w:rPr>
        <w:t>．掌握侵权损害赔偿责任的承担。</w:t>
      </w:r>
    </w:p>
    <w:p w:rsidR="00AB68DE" w:rsidRDefault="00AB68DE">
      <w:pPr>
        <w:spacing w:after="0" w:line="0" w:lineRule="atLeast"/>
        <w:ind w:left="0" w:right="0"/>
        <w:contextualSpacing/>
        <w:rPr>
          <w:rFonts w:ascii="微软雅黑" w:eastAsia="微软雅黑" w:hAnsi="微软雅黑"/>
          <w:sz w:val="24"/>
          <w:szCs w:val="24"/>
        </w:rPr>
      </w:pPr>
    </w:p>
    <w:p w:rsidR="00AB68DE" w:rsidRDefault="008D3B06">
      <w:pPr>
        <w:numPr>
          <w:ilvl w:val="0"/>
          <w:numId w:val="1"/>
        </w:numPr>
        <w:spacing w:after="0" w:line="0" w:lineRule="atLeast"/>
        <w:ind w:right="0"/>
        <w:contextualSpacing/>
        <w:rPr>
          <w:sz w:val="28"/>
          <w:szCs w:val="28"/>
        </w:rPr>
      </w:pPr>
      <w:bookmarkStart w:id="1" w:name="_Hlk204086917"/>
      <w:r>
        <w:rPr>
          <w:rFonts w:hint="eastAsia"/>
          <w:sz w:val="28"/>
          <w:szCs w:val="28"/>
        </w:rPr>
        <w:t>参阅：</w:t>
      </w:r>
    </w:p>
    <w:bookmarkEnd w:id="1"/>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《民法学》编写组</w:t>
      </w:r>
      <w:r>
        <w:rPr>
          <w:rFonts w:ascii="微软雅黑" w:eastAsia="微软雅黑" w:hAnsi="微软雅黑" w:hint="eastAsia"/>
          <w:sz w:val="24"/>
          <w:szCs w:val="24"/>
        </w:rPr>
        <w:t xml:space="preserve"> </w:t>
      </w:r>
      <w:r>
        <w:rPr>
          <w:rFonts w:ascii="微软雅黑" w:eastAsia="微软雅黑" w:hAnsi="微软雅黑" w:hint="eastAsia"/>
          <w:sz w:val="24"/>
          <w:szCs w:val="24"/>
        </w:rPr>
        <w:t>编《民法学》第二版：高等教育出版社</w:t>
      </w:r>
      <w:r>
        <w:rPr>
          <w:rFonts w:ascii="微软雅黑" w:eastAsia="微软雅黑" w:hAnsi="微软雅黑" w:hint="eastAsia"/>
          <w:sz w:val="24"/>
          <w:szCs w:val="24"/>
        </w:rPr>
        <w:t>2022</w:t>
      </w:r>
      <w:r>
        <w:rPr>
          <w:rFonts w:ascii="微软雅黑" w:eastAsia="微软雅黑" w:hAnsi="微软雅黑" w:hint="eastAsia"/>
          <w:sz w:val="24"/>
          <w:szCs w:val="24"/>
        </w:rPr>
        <w:t>年版</w:t>
      </w:r>
    </w:p>
    <w:p w:rsidR="00AB68DE" w:rsidRDefault="008D3B0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color w:val="2B2B2B"/>
          <w:kern w:val="0"/>
          <w:sz w:val="24"/>
          <w:szCs w:val="24"/>
        </w:rPr>
        <w:t>《中华人民共和国民法典》（</w:t>
      </w:r>
      <w:r>
        <w:rPr>
          <w:rFonts w:ascii="微软雅黑" w:eastAsia="微软雅黑" w:hAnsi="微软雅黑" w:hint="eastAsia"/>
          <w:color w:val="2B2B2B"/>
          <w:kern w:val="0"/>
          <w:sz w:val="24"/>
          <w:szCs w:val="24"/>
        </w:rPr>
        <w:t>2021</w:t>
      </w:r>
      <w:r>
        <w:rPr>
          <w:rFonts w:ascii="微软雅黑" w:eastAsia="微软雅黑" w:hAnsi="微软雅黑" w:hint="eastAsia"/>
          <w:color w:val="2B2B2B"/>
          <w:kern w:val="0"/>
          <w:sz w:val="24"/>
          <w:szCs w:val="24"/>
        </w:rPr>
        <w:t>年</w:t>
      </w:r>
      <w:r>
        <w:rPr>
          <w:rFonts w:ascii="微软雅黑" w:eastAsia="微软雅黑" w:hAnsi="微软雅黑" w:hint="eastAsia"/>
          <w:color w:val="2B2B2B"/>
          <w:kern w:val="0"/>
          <w:sz w:val="24"/>
          <w:szCs w:val="24"/>
        </w:rPr>
        <w:t>1</w:t>
      </w:r>
      <w:r>
        <w:rPr>
          <w:rFonts w:ascii="微软雅黑" w:eastAsia="微软雅黑" w:hAnsi="微软雅黑" w:hint="eastAsia"/>
          <w:color w:val="2B2B2B"/>
          <w:kern w:val="0"/>
          <w:sz w:val="24"/>
          <w:szCs w:val="24"/>
        </w:rPr>
        <w:t>月</w:t>
      </w:r>
      <w:r>
        <w:rPr>
          <w:rFonts w:ascii="微软雅黑" w:eastAsia="微软雅黑" w:hAnsi="微软雅黑" w:hint="eastAsia"/>
          <w:color w:val="2B2B2B"/>
          <w:kern w:val="0"/>
          <w:sz w:val="24"/>
          <w:szCs w:val="24"/>
        </w:rPr>
        <w:t>1</w:t>
      </w:r>
      <w:r>
        <w:rPr>
          <w:rFonts w:ascii="微软雅黑" w:eastAsia="微软雅黑" w:hAnsi="微软雅黑" w:hint="eastAsia"/>
          <w:color w:val="2B2B2B"/>
          <w:kern w:val="0"/>
          <w:sz w:val="24"/>
          <w:szCs w:val="24"/>
        </w:rPr>
        <w:t>日起实施）</w:t>
      </w:r>
    </w:p>
    <w:p w:rsidR="00AB68DE" w:rsidRDefault="00AB68DE">
      <w:pPr>
        <w:spacing w:after="0" w:line="0" w:lineRule="atLeast"/>
        <w:ind w:left="0" w:right="0"/>
        <w:contextualSpacing/>
        <w:jc w:val="center"/>
        <w:rPr>
          <w:kern w:val="0"/>
          <w:sz w:val="28"/>
          <w:szCs w:val="28"/>
        </w:rPr>
      </w:pPr>
    </w:p>
    <w:p w:rsidR="00AB68DE" w:rsidRDefault="008D3B06">
      <w:pPr>
        <w:spacing w:after="0" w:line="0" w:lineRule="atLeast"/>
        <w:ind w:left="0" w:right="0"/>
        <w:contextualSpacing/>
        <w:jc w:val="center"/>
        <w:rPr>
          <w:rFonts w:ascii="微软雅黑" w:eastAsia="微软雅黑" w:hAnsi="微软雅黑"/>
          <w:b/>
          <w:sz w:val="32"/>
          <w:szCs w:val="24"/>
        </w:rPr>
      </w:pPr>
      <w:r>
        <w:rPr>
          <w:rFonts w:ascii="微软雅黑" w:eastAsia="微软雅黑" w:hAnsi="微软雅黑" w:hint="eastAsia"/>
          <w:b/>
          <w:sz w:val="32"/>
          <w:szCs w:val="24"/>
        </w:rPr>
        <w:t>国际贸易法部分（</w:t>
      </w:r>
      <w:r>
        <w:rPr>
          <w:rFonts w:ascii="微软雅黑" w:eastAsia="微软雅黑" w:hAnsi="微软雅黑" w:hint="eastAsia"/>
          <w:b/>
          <w:sz w:val="32"/>
          <w:szCs w:val="24"/>
        </w:rPr>
        <w:t>50</w:t>
      </w:r>
      <w:r>
        <w:rPr>
          <w:rFonts w:ascii="微软雅黑" w:eastAsia="微软雅黑" w:hAnsi="微软雅黑" w:hint="eastAsia"/>
          <w:b/>
          <w:sz w:val="32"/>
          <w:szCs w:val="24"/>
        </w:rPr>
        <w:t>分）</w:t>
      </w:r>
    </w:p>
    <w:p w:rsidR="00AB68DE" w:rsidRDefault="00AB68DE">
      <w:pPr>
        <w:spacing w:after="0" w:line="0" w:lineRule="atLeast"/>
        <w:ind w:left="0" w:right="0"/>
        <w:contextualSpacing/>
        <w:rPr>
          <w:b/>
          <w:sz w:val="32"/>
          <w:szCs w:val="24"/>
        </w:rPr>
      </w:pP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一、国际贸易法总论</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1.1</w:t>
      </w:r>
      <w:r>
        <w:rPr>
          <w:rFonts w:ascii="微软雅黑" w:eastAsia="微软雅黑" w:hAnsi="微软雅黑" w:hint="eastAsia"/>
          <w:sz w:val="24"/>
          <w:szCs w:val="24"/>
        </w:rPr>
        <w:t>国际贸易法的概念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国际贸易法的概念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国际贸易法规范的多元化特点</w:t>
      </w:r>
      <w:r>
        <w:rPr>
          <w:rFonts w:ascii="微软雅黑" w:eastAsia="微软雅黑" w:hAnsi="微软雅黑" w:hint="eastAsia"/>
          <w:sz w:val="24"/>
          <w:szCs w:val="24"/>
        </w:rPr>
        <w:t xml:space="preserve">  </w:t>
      </w:r>
      <w:r>
        <w:rPr>
          <w:rFonts w:ascii="微软雅黑" w:eastAsia="微软雅黑" w:hAnsi="微软雅黑" w:hint="eastAsia"/>
          <w:sz w:val="24"/>
          <w:szCs w:val="24"/>
        </w:rPr>
        <w:t>国际贸易法的调整对象</w:t>
      </w:r>
      <w:r>
        <w:rPr>
          <w:rFonts w:ascii="微软雅黑" w:eastAsia="微软雅黑" w:hAnsi="微软雅黑" w:hint="eastAsia"/>
          <w:sz w:val="24"/>
          <w:szCs w:val="24"/>
        </w:rPr>
        <w:t xml:space="preserve">  </w:t>
      </w:r>
      <w:r>
        <w:rPr>
          <w:rFonts w:ascii="微软雅黑" w:eastAsia="微软雅黑" w:hAnsi="微软雅黑" w:hint="eastAsia"/>
          <w:sz w:val="24"/>
          <w:szCs w:val="24"/>
        </w:rPr>
        <w:t>国际贸易法调整交易的国际性</w:t>
      </w:r>
      <w:r>
        <w:rPr>
          <w:rFonts w:ascii="微软雅黑" w:eastAsia="微软雅黑" w:hAnsi="微软雅黑" w:hint="eastAsia"/>
          <w:sz w:val="24"/>
          <w:szCs w:val="24"/>
        </w:rPr>
        <w:t xml:space="preserve">  </w:t>
      </w:r>
      <w:r>
        <w:rPr>
          <w:rFonts w:ascii="微软雅黑" w:eastAsia="微软雅黑" w:hAnsi="微软雅黑" w:hint="eastAsia"/>
          <w:sz w:val="24"/>
          <w:szCs w:val="24"/>
        </w:rPr>
        <w:t>国际贸易法和国际商法、国际经济法以及国际私法的关系</w:t>
      </w:r>
      <w:r>
        <w:rPr>
          <w:rFonts w:ascii="微软雅黑" w:eastAsia="微软雅黑" w:hAnsi="微软雅黑" w:hint="eastAsia"/>
          <w:sz w:val="24"/>
          <w:szCs w:val="24"/>
        </w:rPr>
        <w:t xml:space="preserve">  </w:t>
      </w:r>
      <w:r>
        <w:rPr>
          <w:rFonts w:ascii="微软雅黑" w:eastAsia="微软雅黑" w:hAnsi="微软雅黑" w:hint="eastAsia"/>
          <w:sz w:val="24"/>
          <w:szCs w:val="24"/>
        </w:rPr>
        <w:t>国际贸易法的主体</w:t>
      </w:r>
      <w:r>
        <w:rPr>
          <w:rFonts w:ascii="微软雅黑" w:eastAsia="微软雅黑" w:hAnsi="微软雅黑" w:hint="eastAsia"/>
          <w:sz w:val="24"/>
          <w:szCs w:val="24"/>
        </w:rPr>
        <w:t xml:space="preserve">  </w:t>
      </w:r>
      <w:r>
        <w:rPr>
          <w:rFonts w:ascii="微软雅黑" w:eastAsia="微软雅黑" w:hAnsi="微软雅黑" w:hint="eastAsia"/>
          <w:sz w:val="24"/>
          <w:szCs w:val="24"/>
        </w:rPr>
        <w:t>国际贸易法的功能</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1.2</w:t>
      </w:r>
      <w:r>
        <w:rPr>
          <w:rFonts w:ascii="微软雅黑" w:eastAsia="微软雅黑" w:hAnsi="微软雅黑" w:hint="eastAsia"/>
          <w:sz w:val="24"/>
          <w:szCs w:val="24"/>
        </w:rPr>
        <w:t>国际贸易法的演进</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国际贸易法的演进历史</w:t>
      </w:r>
      <w:r>
        <w:rPr>
          <w:rFonts w:ascii="微软雅黑" w:eastAsia="微软雅黑" w:hAnsi="微软雅黑" w:hint="eastAsia"/>
          <w:sz w:val="24"/>
          <w:szCs w:val="24"/>
        </w:rPr>
        <w:t xml:space="preserve">  </w:t>
      </w:r>
      <w:r>
        <w:rPr>
          <w:rFonts w:ascii="微软雅黑" w:eastAsia="微软雅黑" w:hAnsi="微软雅黑" w:hint="eastAsia"/>
          <w:sz w:val="24"/>
          <w:szCs w:val="24"/>
        </w:rPr>
        <w:t>现代国际贸易法的特点</w:t>
      </w:r>
      <w:r>
        <w:rPr>
          <w:rFonts w:ascii="微软雅黑" w:eastAsia="微软雅黑" w:hAnsi="微软雅黑" w:hint="eastAsia"/>
          <w:sz w:val="24"/>
          <w:szCs w:val="24"/>
        </w:rPr>
        <w:t xml:space="preserve">  </w:t>
      </w:r>
      <w:r>
        <w:rPr>
          <w:rFonts w:ascii="微软雅黑" w:eastAsia="微软雅黑" w:hAnsi="微软雅黑" w:hint="eastAsia"/>
          <w:sz w:val="24"/>
          <w:szCs w:val="24"/>
        </w:rPr>
        <w:t>当代国际贸易法所体现的国际主义精神复归与中世纪商人习惯法的区别</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1.3</w:t>
      </w:r>
      <w:r>
        <w:rPr>
          <w:rFonts w:ascii="微软雅黑" w:eastAsia="微软雅黑" w:hAnsi="微软雅黑" w:hint="eastAsia"/>
          <w:sz w:val="24"/>
          <w:szCs w:val="24"/>
        </w:rPr>
        <w:t>国际贸易法的渊源</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国际贸易法的渊源</w:t>
      </w:r>
      <w:r>
        <w:rPr>
          <w:rFonts w:ascii="微软雅黑" w:eastAsia="微软雅黑" w:hAnsi="微软雅黑" w:hint="eastAsia"/>
          <w:sz w:val="24"/>
          <w:szCs w:val="24"/>
        </w:rPr>
        <w:t xml:space="preserve">  </w:t>
      </w:r>
      <w:r>
        <w:rPr>
          <w:rFonts w:ascii="微软雅黑" w:eastAsia="微软雅黑" w:hAnsi="微软雅黑" w:hint="eastAsia"/>
          <w:sz w:val="24"/>
          <w:szCs w:val="24"/>
        </w:rPr>
        <w:t>各国国内法层面的国际贸易法渊源</w:t>
      </w:r>
      <w:r>
        <w:rPr>
          <w:rFonts w:ascii="微软雅黑" w:eastAsia="微软雅黑" w:hAnsi="微软雅黑" w:hint="eastAsia"/>
          <w:sz w:val="24"/>
          <w:szCs w:val="24"/>
        </w:rPr>
        <w:t xml:space="preserve">  </w:t>
      </w:r>
      <w:r>
        <w:rPr>
          <w:rFonts w:ascii="微软雅黑" w:eastAsia="微软雅黑" w:hAnsi="微软雅黑" w:hint="eastAsia"/>
          <w:sz w:val="24"/>
          <w:szCs w:val="24"/>
        </w:rPr>
        <w:t>国际法层面的国际贸易法渊源</w:t>
      </w:r>
      <w:r>
        <w:rPr>
          <w:rFonts w:ascii="微软雅黑" w:eastAsia="微软雅黑" w:hAnsi="微软雅黑" w:hint="eastAsia"/>
          <w:sz w:val="24"/>
          <w:szCs w:val="24"/>
        </w:rPr>
        <w:t xml:space="preserve">  </w:t>
      </w:r>
      <w:r>
        <w:rPr>
          <w:rFonts w:ascii="微软雅黑" w:eastAsia="微软雅黑" w:hAnsi="微软雅黑" w:hint="eastAsia"/>
          <w:sz w:val="24"/>
          <w:szCs w:val="24"/>
        </w:rPr>
        <w:t>国际惯例的含义、构成要件和效力</w:t>
      </w:r>
      <w:r>
        <w:rPr>
          <w:rFonts w:ascii="微软雅黑" w:eastAsia="微软雅黑" w:hAnsi="微软雅黑" w:hint="eastAsia"/>
          <w:sz w:val="24"/>
          <w:szCs w:val="24"/>
        </w:rPr>
        <w:t xml:space="preserve">  </w:t>
      </w:r>
      <w:r>
        <w:rPr>
          <w:rFonts w:ascii="微软雅黑" w:eastAsia="微软雅黑" w:hAnsi="微软雅黑" w:hint="eastAsia"/>
          <w:sz w:val="24"/>
          <w:szCs w:val="24"/>
        </w:rPr>
        <w:t>国际惯例与合同条款的关系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1.4</w:t>
      </w:r>
      <w:r>
        <w:rPr>
          <w:rFonts w:ascii="微软雅黑" w:eastAsia="微软雅黑" w:hAnsi="微软雅黑" w:hint="eastAsia"/>
          <w:sz w:val="24"/>
          <w:szCs w:val="24"/>
        </w:rPr>
        <w:t>《联合国国际货物买卖合同公约》</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公约的适用（包括：公约的适用条件、不适用公约的买卖、公约在实体上的适用范围、公约的任意性）</w:t>
      </w:r>
      <w:r>
        <w:rPr>
          <w:rFonts w:ascii="微软雅黑" w:eastAsia="微软雅黑" w:hAnsi="微软雅黑" w:hint="eastAsia"/>
          <w:sz w:val="24"/>
          <w:szCs w:val="24"/>
        </w:rPr>
        <w:t xml:space="preserve">  </w:t>
      </w:r>
      <w:r>
        <w:rPr>
          <w:rFonts w:ascii="微软雅黑" w:eastAsia="微软雅黑" w:hAnsi="微软雅黑" w:hint="eastAsia"/>
          <w:sz w:val="24"/>
          <w:szCs w:val="24"/>
        </w:rPr>
        <w:t>公约解释和适用的一般原则</w:t>
      </w:r>
      <w:r>
        <w:rPr>
          <w:rFonts w:ascii="微软雅黑" w:eastAsia="微软雅黑" w:hAnsi="微软雅黑" w:hint="eastAsia"/>
          <w:sz w:val="24"/>
          <w:szCs w:val="24"/>
        </w:rPr>
        <w:t xml:space="preserve">  </w:t>
      </w:r>
      <w:r>
        <w:rPr>
          <w:rFonts w:ascii="微软雅黑" w:eastAsia="微软雅黑" w:hAnsi="微软雅黑" w:hint="eastAsia"/>
          <w:sz w:val="24"/>
          <w:szCs w:val="24"/>
        </w:rPr>
        <w:t>公约的优点和不足</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lastRenderedPageBreak/>
        <w:t>1.5</w:t>
      </w:r>
      <w:r>
        <w:rPr>
          <w:rFonts w:ascii="微软雅黑" w:eastAsia="微软雅黑" w:hAnsi="微软雅黑" w:hint="eastAsia"/>
          <w:sz w:val="24"/>
          <w:szCs w:val="24"/>
        </w:rPr>
        <w:t>《国际商事合同通则》</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通则的性质</w:t>
      </w:r>
      <w:r>
        <w:rPr>
          <w:rFonts w:ascii="微软雅黑" w:eastAsia="微软雅黑" w:hAnsi="微软雅黑" w:hint="eastAsia"/>
          <w:sz w:val="24"/>
          <w:szCs w:val="24"/>
        </w:rPr>
        <w:t xml:space="preserve">  </w:t>
      </w:r>
      <w:r>
        <w:rPr>
          <w:rFonts w:ascii="微软雅黑" w:eastAsia="微软雅黑" w:hAnsi="微软雅黑" w:hint="eastAsia"/>
          <w:sz w:val="24"/>
          <w:szCs w:val="24"/>
        </w:rPr>
        <w:t>通则的功能</w:t>
      </w:r>
      <w:r>
        <w:rPr>
          <w:rFonts w:ascii="微软雅黑" w:eastAsia="微软雅黑" w:hAnsi="微软雅黑" w:hint="eastAsia"/>
          <w:sz w:val="24"/>
          <w:szCs w:val="24"/>
        </w:rPr>
        <w:t xml:space="preserve">  </w:t>
      </w:r>
      <w:r>
        <w:rPr>
          <w:rFonts w:ascii="微软雅黑" w:eastAsia="微软雅黑" w:hAnsi="微软雅黑" w:hint="eastAsia"/>
          <w:sz w:val="24"/>
          <w:szCs w:val="24"/>
        </w:rPr>
        <w:t>通则和公约的关系</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考试要求</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．掌握国际贸易法的概念、规范特点和调整对象。</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．了解国际贸易法与其他法律部门之间的关系。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3. </w:t>
      </w:r>
      <w:r>
        <w:rPr>
          <w:rFonts w:ascii="微软雅黑" w:eastAsia="微软雅黑" w:hAnsi="微软雅黑" w:hint="eastAsia"/>
          <w:sz w:val="24"/>
          <w:szCs w:val="24"/>
        </w:rPr>
        <w:t>了解国际贸易法的功能。</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4. </w:t>
      </w:r>
      <w:r>
        <w:rPr>
          <w:rFonts w:ascii="微软雅黑" w:eastAsia="微软雅黑" w:hAnsi="微软雅黑" w:hint="eastAsia"/>
          <w:sz w:val="24"/>
          <w:szCs w:val="24"/>
        </w:rPr>
        <w:t>了解国际贸易法的演进历史。</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5. </w:t>
      </w:r>
      <w:r>
        <w:rPr>
          <w:rFonts w:ascii="微软雅黑" w:eastAsia="微软雅黑" w:hAnsi="微软雅黑" w:hint="eastAsia"/>
          <w:sz w:val="24"/>
          <w:szCs w:val="24"/>
        </w:rPr>
        <w:t>了解当代国际贸易法与中世纪商人习惯法的区别。</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6. </w:t>
      </w:r>
      <w:r>
        <w:rPr>
          <w:rFonts w:ascii="微软雅黑" w:eastAsia="微软雅黑" w:hAnsi="微软雅黑" w:hint="eastAsia"/>
          <w:sz w:val="24"/>
          <w:szCs w:val="24"/>
        </w:rPr>
        <w:t>掌握国际贸易法的渊源。</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7. </w:t>
      </w:r>
      <w:r>
        <w:rPr>
          <w:rFonts w:ascii="微软雅黑" w:eastAsia="微软雅黑" w:hAnsi="微软雅黑" w:hint="eastAsia"/>
          <w:sz w:val="24"/>
          <w:szCs w:val="24"/>
        </w:rPr>
        <w:t>了解各国国内法层面的国际贸易法渊源。</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8. </w:t>
      </w:r>
      <w:r>
        <w:rPr>
          <w:rFonts w:ascii="微软雅黑" w:eastAsia="微软雅黑" w:hAnsi="微软雅黑" w:hint="eastAsia"/>
          <w:sz w:val="24"/>
          <w:szCs w:val="24"/>
        </w:rPr>
        <w:t>掌握国际法层面的国际贸易法渊源。</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9. </w:t>
      </w:r>
      <w:r>
        <w:rPr>
          <w:rFonts w:ascii="微软雅黑" w:eastAsia="微软雅黑" w:hAnsi="微软雅黑" w:hint="eastAsia"/>
          <w:sz w:val="24"/>
          <w:szCs w:val="24"/>
        </w:rPr>
        <w:t>掌握国际惯例的含义、构成要件和效力。</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10.</w:t>
      </w:r>
      <w:r>
        <w:rPr>
          <w:rFonts w:ascii="微软雅黑" w:eastAsia="微软雅黑" w:hAnsi="微软雅黑" w:hint="eastAsia"/>
          <w:sz w:val="24"/>
          <w:szCs w:val="24"/>
        </w:rPr>
        <w:t>掌握国际惯例与合同条款的关系。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11.</w:t>
      </w:r>
      <w:r>
        <w:rPr>
          <w:rFonts w:ascii="微软雅黑" w:eastAsia="微软雅黑" w:hAnsi="微软雅黑" w:hint="eastAsia"/>
          <w:sz w:val="24"/>
          <w:szCs w:val="24"/>
        </w:rPr>
        <w:t>掌握《联合国国际货物买卖合同公约》的适用条件。</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12.</w:t>
      </w:r>
      <w:r>
        <w:rPr>
          <w:rFonts w:ascii="微软雅黑" w:eastAsia="微软雅黑" w:hAnsi="微软雅黑" w:hint="eastAsia"/>
          <w:sz w:val="24"/>
          <w:szCs w:val="24"/>
        </w:rPr>
        <w:t>了解《联合国国际货物买卖合同公约》的优点和不足</w:t>
      </w:r>
      <w:r>
        <w:rPr>
          <w:rFonts w:ascii="微软雅黑" w:eastAsia="微软雅黑" w:hAnsi="微软雅黑" w:hint="eastAsia"/>
          <w:sz w:val="24"/>
          <w:szCs w:val="24"/>
        </w:rPr>
        <w:t>。</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13.</w:t>
      </w:r>
      <w:r>
        <w:rPr>
          <w:rFonts w:ascii="微软雅黑" w:eastAsia="微软雅黑" w:hAnsi="微软雅黑" w:hint="eastAsia"/>
          <w:sz w:val="24"/>
          <w:szCs w:val="24"/>
        </w:rPr>
        <w:t>了解《国际商事合同通则》的性质。</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14.</w:t>
      </w:r>
      <w:r>
        <w:rPr>
          <w:rFonts w:ascii="微软雅黑" w:eastAsia="微软雅黑" w:hAnsi="微软雅黑" w:hint="eastAsia"/>
          <w:sz w:val="24"/>
          <w:szCs w:val="24"/>
        </w:rPr>
        <w:t>掌握《国际商事合同通则》的功能。</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15.</w:t>
      </w:r>
      <w:r>
        <w:rPr>
          <w:rFonts w:ascii="微软雅黑" w:eastAsia="微软雅黑" w:hAnsi="微软雅黑" w:hint="eastAsia"/>
          <w:sz w:val="24"/>
          <w:szCs w:val="24"/>
        </w:rPr>
        <w:t>了解《国际商事合同通则》与《联合国国际货物买卖合同公约》的关系。</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二、国际贸易术语</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2.1</w:t>
      </w:r>
      <w:r>
        <w:rPr>
          <w:rFonts w:ascii="微软雅黑" w:eastAsia="微软雅黑" w:hAnsi="微软雅黑" w:hint="eastAsia"/>
          <w:sz w:val="24"/>
          <w:szCs w:val="24"/>
        </w:rPr>
        <w:t>国际贸易术语概述</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国际贸易术语的含义</w:t>
      </w:r>
      <w:r>
        <w:rPr>
          <w:rFonts w:ascii="微软雅黑" w:eastAsia="微软雅黑" w:hAnsi="微软雅黑" w:hint="eastAsia"/>
          <w:sz w:val="24"/>
          <w:szCs w:val="24"/>
        </w:rPr>
        <w:t xml:space="preserve">  </w:t>
      </w:r>
      <w:r>
        <w:rPr>
          <w:rFonts w:ascii="微软雅黑" w:eastAsia="微软雅黑" w:hAnsi="微软雅黑" w:hint="eastAsia"/>
          <w:sz w:val="24"/>
          <w:szCs w:val="24"/>
        </w:rPr>
        <w:t>国际贸易术语的功能</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2.2</w:t>
      </w:r>
      <w:r>
        <w:rPr>
          <w:rFonts w:ascii="微软雅黑" w:eastAsia="微软雅黑" w:hAnsi="微软雅黑" w:hint="eastAsia"/>
          <w:sz w:val="24"/>
          <w:szCs w:val="24"/>
        </w:rPr>
        <w:t>有关国际贸易术语的国际惯例</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有关国际贸易术语的国际惯例</w:t>
      </w:r>
      <w:r>
        <w:rPr>
          <w:rFonts w:ascii="微软雅黑" w:eastAsia="微软雅黑" w:hAnsi="微软雅黑" w:hint="eastAsia"/>
          <w:sz w:val="24"/>
          <w:szCs w:val="24"/>
        </w:rPr>
        <w:t xml:space="preserve">  </w:t>
      </w:r>
      <w:r>
        <w:rPr>
          <w:rFonts w:ascii="微软雅黑" w:eastAsia="微软雅黑" w:hAnsi="微软雅黑" w:hint="eastAsia"/>
          <w:sz w:val="24"/>
          <w:szCs w:val="24"/>
        </w:rPr>
        <w:t>国际贸易术语解释通则的效力</w:t>
      </w:r>
      <w:r>
        <w:rPr>
          <w:rFonts w:ascii="微软雅黑" w:eastAsia="微软雅黑" w:hAnsi="微软雅黑" w:hint="eastAsia"/>
          <w:sz w:val="24"/>
          <w:szCs w:val="24"/>
        </w:rPr>
        <w:t xml:space="preserve">  INCOTERMS2020</w:t>
      </w:r>
      <w:r>
        <w:rPr>
          <w:rFonts w:ascii="微软雅黑" w:eastAsia="微软雅黑" w:hAnsi="微软雅黑" w:hint="eastAsia"/>
          <w:sz w:val="24"/>
          <w:szCs w:val="24"/>
        </w:rPr>
        <w:t>的主要变化</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2.3</w:t>
      </w:r>
      <w:r>
        <w:rPr>
          <w:rFonts w:ascii="微软雅黑" w:eastAsia="微软雅黑" w:hAnsi="微软雅黑" w:hint="eastAsia"/>
          <w:sz w:val="24"/>
          <w:szCs w:val="24"/>
        </w:rPr>
        <w:t>适用于任何运输方式的七种贸易术语</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适用于任何运输方式的七种贸易术语</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2.4</w:t>
      </w:r>
      <w:r>
        <w:rPr>
          <w:rFonts w:ascii="微软雅黑" w:eastAsia="微软雅黑" w:hAnsi="微软雅黑" w:hint="eastAsia"/>
          <w:sz w:val="24"/>
          <w:szCs w:val="24"/>
        </w:rPr>
        <w:t>适用于水上运输方式的四种贸易术语</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适用于水上运输方式的四种贸易术语</w:t>
      </w:r>
      <w:r>
        <w:rPr>
          <w:rFonts w:ascii="微软雅黑" w:eastAsia="微软雅黑" w:hAnsi="微软雅黑" w:hint="eastAsia"/>
          <w:sz w:val="24"/>
          <w:szCs w:val="24"/>
        </w:rPr>
        <w:t xml:space="preserve">  </w:t>
      </w:r>
      <w:r>
        <w:rPr>
          <w:rFonts w:ascii="微软雅黑" w:eastAsia="微软雅黑" w:hAnsi="微软雅黑" w:hint="eastAsia"/>
          <w:sz w:val="24"/>
          <w:szCs w:val="24"/>
        </w:rPr>
        <w:t>使用</w:t>
      </w:r>
      <w:r>
        <w:rPr>
          <w:rFonts w:ascii="微软雅黑" w:eastAsia="微软雅黑" w:hAnsi="微软雅黑" w:hint="eastAsia"/>
          <w:sz w:val="24"/>
          <w:szCs w:val="24"/>
        </w:rPr>
        <w:t>FOB</w:t>
      </w:r>
      <w:r>
        <w:rPr>
          <w:rFonts w:ascii="微软雅黑" w:eastAsia="微软雅黑" w:hAnsi="微软雅黑" w:hint="eastAsia"/>
          <w:sz w:val="24"/>
          <w:szCs w:val="24"/>
        </w:rPr>
        <w:t>术语应注意的问题</w:t>
      </w:r>
      <w:r>
        <w:rPr>
          <w:rFonts w:ascii="微软雅黑" w:eastAsia="微软雅黑" w:hAnsi="微软雅黑" w:hint="eastAsia"/>
          <w:sz w:val="24"/>
          <w:szCs w:val="24"/>
        </w:rPr>
        <w:t xml:space="preserve">  </w:t>
      </w:r>
      <w:r>
        <w:rPr>
          <w:rFonts w:ascii="微软雅黑" w:eastAsia="微软雅黑" w:hAnsi="微软雅黑" w:hint="eastAsia"/>
          <w:sz w:val="24"/>
          <w:szCs w:val="24"/>
        </w:rPr>
        <w:t>使用</w:t>
      </w:r>
      <w:r>
        <w:rPr>
          <w:rFonts w:ascii="微软雅黑" w:eastAsia="微软雅黑" w:hAnsi="微软雅黑" w:hint="eastAsia"/>
          <w:sz w:val="24"/>
          <w:szCs w:val="24"/>
        </w:rPr>
        <w:t>CIF</w:t>
      </w:r>
      <w:r>
        <w:rPr>
          <w:rFonts w:ascii="微软雅黑" w:eastAsia="微软雅黑" w:hAnsi="微软雅黑" w:hint="eastAsia"/>
          <w:sz w:val="24"/>
          <w:szCs w:val="24"/>
        </w:rPr>
        <w:t>术语应注意的问题</w:t>
      </w:r>
      <w:r>
        <w:rPr>
          <w:rFonts w:ascii="微软雅黑" w:eastAsia="微软雅黑" w:hAnsi="微软雅黑" w:hint="eastAsia"/>
          <w:sz w:val="24"/>
          <w:szCs w:val="24"/>
        </w:rPr>
        <w:t xml:space="preserve">  FOB</w:t>
      </w:r>
      <w:r>
        <w:rPr>
          <w:rFonts w:ascii="微软雅黑" w:eastAsia="微软雅黑" w:hAnsi="微软雅黑" w:hint="eastAsia"/>
          <w:sz w:val="24"/>
          <w:szCs w:val="24"/>
        </w:rPr>
        <w:t>贸易术语变形</w:t>
      </w:r>
      <w:r>
        <w:rPr>
          <w:rFonts w:ascii="微软雅黑" w:eastAsia="微软雅黑" w:hAnsi="微软雅黑" w:hint="eastAsia"/>
          <w:sz w:val="24"/>
          <w:szCs w:val="24"/>
        </w:rPr>
        <w:t xml:space="preserve">  CIF</w:t>
      </w:r>
      <w:r>
        <w:rPr>
          <w:rFonts w:ascii="微软雅黑" w:eastAsia="微软雅黑" w:hAnsi="微软雅黑" w:hint="eastAsia"/>
          <w:sz w:val="24"/>
          <w:szCs w:val="24"/>
        </w:rPr>
        <w:t>贸易术语变形</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考试要求</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．掌握《国际贸易术语解释通则</w:t>
      </w:r>
      <w:r>
        <w:rPr>
          <w:rFonts w:ascii="微软雅黑" w:eastAsia="微软雅黑" w:hAnsi="微软雅黑" w:hint="eastAsia"/>
          <w:sz w:val="24"/>
          <w:szCs w:val="24"/>
        </w:rPr>
        <w:t>2010</w:t>
      </w:r>
      <w:r>
        <w:rPr>
          <w:rFonts w:ascii="微软雅黑" w:eastAsia="微软雅黑" w:hAnsi="微软雅黑" w:hint="eastAsia"/>
          <w:sz w:val="24"/>
          <w:szCs w:val="24"/>
        </w:rPr>
        <w:t>》规定的各类贸易术语。</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2. </w:t>
      </w:r>
      <w:r>
        <w:rPr>
          <w:rFonts w:ascii="微软雅黑" w:eastAsia="微软雅黑" w:hAnsi="微软雅黑" w:hint="eastAsia"/>
          <w:sz w:val="24"/>
          <w:szCs w:val="24"/>
        </w:rPr>
        <w:t>掌握《国际贸易术语解释通则</w:t>
      </w:r>
      <w:r>
        <w:rPr>
          <w:rFonts w:ascii="微软雅黑" w:eastAsia="微软雅黑" w:hAnsi="微软雅黑" w:hint="eastAsia"/>
          <w:sz w:val="24"/>
          <w:szCs w:val="24"/>
        </w:rPr>
        <w:t>2020</w:t>
      </w:r>
      <w:r>
        <w:rPr>
          <w:rFonts w:ascii="微软雅黑" w:eastAsia="微软雅黑" w:hAnsi="微软雅黑" w:hint="eastAsia"/>
          <w:sz w:val="24"/>
          <w:szCs w:val="24"/>
        </w:rPr>
        <w:t>》规定的各类贸易术语。</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．掌握《国际贸易术语解释通则</w:t>
      </w:r>
      <w:r>
        <w:rPr>
          <w:rFonts w:ascii="微软雅黑" w:eastAsia="微软雅黑" w:hAnsi="微软雅黑" w:hint="eastAsia"/>
          <w:sz w:val="24"/>
          <w:szCs w:val="24"/>
        </w:rPr>
        <w:t>2020</w:t>
      </w:r>
      <w:r>
        <w:rPr>
          <w:rFonts w:ascii="微软雅黑" w:eastAsia="微软雅黑" w:hAnsi="微软雅黑" w:hint="eastAsia"/>
          <w:sz w:val="24"/>
          <w:szCs w:val="24"/>
        </w:rPr>
        <w:t>》相对于《国际贸易术语解释通则</w:t>
      </w:r>
      <w:r>
        <w:rPr>
          <w:rFonts w:ascii="微软雅黑" w:eastAsia="微软雅黑" w:hAnsi="微软雅黑" w:hint="eastAsia"/>
          <w:sz w:val="24"/>
          <w:szCs w:val="24"/>
        </w:rPr>
        <w:t>2010</w:t>
      </w:r>
      <w:r>
        <w:rPr>
          <w:rFonts w:ascii="微软雅黑" w:eastAsia="微软雅黑" w:hAnsi="微软雅黑" w:hint="eastAsia"/>
          <w:sz w:val="24"/>
          <w:szCs w:val="24"/>
        </w:rPr>
        <w:t>》的变化。</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4. </w:t>
      </w:r>
      <w:r>
        <w:rPr>
          <w:rFonts w:ascii="微软雅黑" w:eastAsia="微软雅黑" w:hAnsi="微软雅黑" w:hint="eastAsia"/>
          <w:sz w:val="24"/>
          <w:szCs w:val="24"/>
        </w:rPr>
        <w:t>掌握使用</w:t>
      </w:r>
      <w:r>
        <w:rPr>
          <w:rFonts w:ascii="微软雅黑" w:eastAsia="微软雅黑" w:hAnsi="微软雅黑" w:hint="eastAsia"/>
          <w:sz w:val="24"/>
          <w:szCs w:val="24"/>
        </w:rPr>
        <w:t>FOB</w:t>
      </w:r>
      <w:r>
        <w:rPr>
          <w:rFonts w:ascii="微软雅黑" w:eastAsia="微软雅黑" w:hAnsi="微软雅黑" w:hint="eastAsia"/>
          <w:sz w:val="24"/>
          <w:szCs w:val="24"/>
        </w:rPr>
        <w:t>和</w:t>
      </w:r>
      <w:r>
        <w:rPr>
          <w:rFonts w:ascii="微软雅黑" w:eastAsia="微软雅黑" w:hAnsi="微软雅黑" w:hint="eastAsia"/>
          <w:sz w:val="24"/>
          <w:szCs w:val="24"/>
        </w:rPr>
        <w:t>CIF</w:t>
      </w:r>
      <w:r>
        <w:rPr>
          <w:rFonts w:ascii="微软雅黑" w:eastAsia="微软雅黑" w:hAnsi="微软雅黑" w:hint="eastAsia"/>
          <w:sz w:val="24"/>
          <w:szCs w:val="24"/>
        </w:rPr>
        <w:t>术语时应注意的问题。</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5. </w:t>
      </w:r>
      <w:r>
        <w:rPr>
          <w:rFonts w:ascii="微软雅黑" w:eastAsia="微软雅黑" w:hAnsi="微软雅黑" w:hint="eastAsia"/>
          <w:sz w:val="24"/>
          <w:szCs w:val="24"/>
        </w:rPr>
        <w:t>掌握</w:t>
      </w:r>
      <w:r>
        <w:rPr>
          <w:rFonts w:ascii="微软雅黑" w:eastAsia="微软雅黑" w:hAnsi="微软雅黑" w:hint="eastAsia"/>
          <w:sz w:val="24"/>
          <w:szCs w:val="24"/>
        </w:rPr>
        <w:t>FOB</w:t>
      </w:r>
      <w:r>
        <w:rPr>
          <w:rFonts w:ascii="微软雅黑" w:eastAsia="微软雅黑" w:hAnsi="微软雅黑" w:hint="eastAsia"/>
          <w:sz w:val="24"/>
          <w:szCs w:val="24"/>
        </w:rPr>
        <w:t>、</w:t>
      </w:r>
      <w:r>
        <w:rPr>
          <w:rFonts w:ascii="微软雅黑" w:eastAsia="微软雅黑" w:hAnsi="微软雅黑" w:hint="eastAsia"/>
          <w:sz w:val="24"/>
          <w:szCs w:val="24"/>
        </w:rPr>
        <w:t>CFR</w:t>
      </w:r>
      <w:r>
        <w:rPr>
          <w:rFonts w:ascii="微软雅黑" w:eastAsia="微软雅黑" w:hAnsi="微软雅黑" w:hint="eastAsia"/>
          <w:sz w:val="24"/>
          <w:szCs w:val="24"/>
        </w:rPr>
        <w:t>和</w:t>
      </w:r>
      <w:r>
        <w:rPr>
          <w:rFonts w:ascii="微软雅黑" w:eastAsia="微软雅黑" w:hAnsi="微软雅黑" w:hint="eastAsia"/>
          <w:sz w:val="24"/>
          <w:szCs w:val="24"/>
        </w:rPr>
        <w:t>CIF</w:t>
      </w:r>
      <w:r>
        <w:rPr>
          <w:rFonts w:ascii="微软雅黑" w:eastAsia="微软雅黑" w:hAnsi="微软雅黑" w:hint="eastAsia"/>
          <w:sz w:val="24"/>
          <w:szCs w:val="24"/>
        </w:rPr>
        <w:t>的贸易术语价格变形及其应用。</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三、国际货物买卖合同</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3.1</w:t>
      </w:r>
      <w:r>
        <w:rPr>
          <w:rFonts w:ascii="微软雅黑" w:eastAsia="微软雅黑" w:hAnsi="微软雅黑" w:hint="eastAsia"/>
          <w:sz w:val="24"/>
          <w:szCs w:val="24"/>
        </w:rPr>
        <w:t>国际货物买卖合同</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国际货物买卖合同的特征</w:t>
      </w:r>
      <w:r>
        <w:rPr>
          <w:rFonts w:ascii="微软雅黑" w:eastAsia="微软雅黑" w:hAnsi="微软雅黑" w:hint="eastAsia"/>
          <w:sz w:val="24"/>
          <w:szCs w:val="24"/>
        </w:rPr>
        <w:t xml:space="preserve">  </w:t>
      </w:r>
      <w:r>
        <w:rPr>
          <w:rFonts w:ascii="微软雅黑" w:eastAsia="微软雅黑" w:hAnsi="微软雅黑" w:hint="eastAsia"/>
          <w:sz w:val="24"/>
          <w:szCs w:val="24"/>
        </w:rPr>
        <w:t>国际货物买卖合同的基本条款</w:t>
      </w:r>
      <w:r>
        <w:rPr>
          <w:rFonts w:ascii="微软雅黑" w:eastAsia="微软雅黑" w:hAnsi="微软雅黑" w:hint="eastAsia"/>
          <w:sz w:val="24"/>
          <w:szCs w:val="24"/>
        </w:rPr>
        <w:t xml:space="preserve">  </w:t>
      </w:r>
      <w:r>
        <w:rPr>
          <w:rFonts w:ascii="微软雅黑" w:eastAsia="微软雅黑" w:hAnsi="微软雅黑" w:hint="eastAsia"/>
          <w:sz w:val="24"/>
          <w:szCs w:val="24"/>
        </w:rPr>
        <w:t>溢短装条款</w:t>
      </w:r>
      <w:r>
        <w:rPr>
          <w:rFonts w:ascii="微软雅黑" w:eastAsia="微软雅黑" w:hAnsi="微软雅黑" w:hint="eastAsia"/>
          <w:sz w:val="24"/>
          <w:szCs w:val="24"/>
        </w:rPr>
        <w:t xml:space="preserve">  </w:t>
      </w:r>
      <w:r>
        <w:rPr>
          <w:rFonts w:ascii="微软雅黑" w:eastAsia="微软雅黑" w:hAnsi="微软雅黑" w:hint="eastAsia"/>
          <w:sz w:val="24"/>
          <w:szCs w:val="24"/>
        </w:rPr>
        <w:t>看货买卖</w:t>
      </w:r>
      <w:r>
        <w:rPr>
          <w:rFonts w:ascii="微软雅黑" w:eastAsia="微软雅黑" w:hAnsi="微软雅黑" w:hint="eastAsia"/>
          <w:sz w:val="24"/>
          <w:szCs w:val="24"/>
        </w:rPr>
        <w:t xml:space="preserve">  </w:t>
      </w:r>
      <w:r>
        <w:rPr>
          <w:rFonts w:ascii="微软雅黑" w:eastAsia="微软雅黑" w:hAnsi="微软雅黑" w:hint="eastAsia"/>
          <w:sz w:val="24"/>
          <w:szCs w:val="24"/>
        </w:rPr>
        <w:t>中性包装</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3.2</w:t>
      </w:r>
      <w:r>
        <w:rPr>
          <w:rFonts w:ascii="微软雅黑" w:eastAsia="微软雅黑" w:hAnsi="微软雅黑" w:hint="eastAsia"/>
          <w:sz w:val="24"/>
          <w:szCs w:val="24"/>
        </w:rPr>
        <w:t>国际货物买卖合同的订立</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要约、要约邀请、反要约和交叉要约的概念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有效要约的构成要件</w:t>
      </w:r>
      <w:r>
        <w:rPr>
          <w:rFonts w:ascii="微软雅黑" w:eastAsia="微软雅黑" w:hAnsi="微软雅黑" w:hint="eastAsia"/>
          <w:sz w:val="24"/>
          <w:szCs w:val="24"/>
        </w:rPr>
        <w:t xml:space="preserve">  </w:t>
      </w:r>
      <w:r>
        <w:rPr>
          <w:rFonts w:ascii="微软雅黑" w:eastAsia="微软雅黑" w:hAnsi="微软雅黑" w:hint="eastAsia"/>
          <w:sz w:val="24"/>
          <w:szCs w:val="24"/>
        </w:rPr>
        <w:t>要约效力终止的情况</w:t>
      </w:r>
      <w:r>
        <w:rPr>
          <w:rFonts w:ascii="微软雅黑" w:eastAsia="微软雅黑" w:hAnsi="微软雅黑" w:hint="eastAsia"/>
          <w:sz w:val="24"/>
          <w:szCs w:val="24"/>
        </w:rPr>
        <w:t xml:space="preserve">  </w:t>
      </w:r>
      <w:r>
        <w:rPr>
          <w:rFonts w:ascii="微软雅黑" w:eastAsia="微软雅黑" w:hAnsi="微软雅黑" w:hint="eastAsia"/>
          <w:sz w:val="24"/>
          <w:szCs w:val="24"/>
        </w:rPr>
        <w:t>要约的撤回和撤销</w:t>
      </w:r>
      <w:r>
        <w:rPr>
          <w:rFonts w:ascii="微软雅黑" w:eastAsia="微软雅黑" w:hAnsi="微软雅黑" w:hint="eastAsia"/>
          <w:sz w:val="24"/>
          <w:szCs w:val="24"/>
        </w:rPr>
        <w:t xml:space="preserve">  </w:t>
      </w:r>
      <w:r>
        <w:rPr>
          <w:rFonts w:ascii="微软雅黑" w:eastAsia="微软雅黑" w:hAnsi="微软雅黑" w:hint="eastAsia"/>
          <w:sz w:val="24"/>
          <w:szCs w:val="24"/>
        </w:rPr>
        <w:t>承诺的有效要件</w:t>
      </w:r>
      <w:r>
        <w:rPr>
          <w:rFonts w:ascii="微软雅黑" w:eastAsia="微软雅黑" w:hAnsi="微软雅黑" w:hint="eastAsia"/>
          <w:sz w:val="24"/>
          <w:szCs w:val="24"/>
        </w:rPr>
        <w:t xml:space="preserve">  </w:t>
      </w:r>
      <w:r>
        <w:rPr>
          <w:rFonts w:ascii="微软雅黑" w:eastAsia="微软雅黑" w:hAnsi="微软雅黑" w:hint="eastAsia"/>
          <w:sz w:val="24"/>
          <w:szCs w:val="24"/>
        </w:rPr>
        <w:t>迟延承诺的法律效力</w:t>
      </w:r>
      <w:r>
        <w:rPr>
          <w:rFonts w:ascii="微软雅黑" w:eastAsia="微软雅黑" w:hAnsi="微软雅黑" w:hint="eastAsia"/>
          <w:sz w:val="24"/>
          <w:szCs w:val="24"/>
        </w:rPr>
        <w:t xml:space="preserve">  </w:t>
      </w:r>
      <w:r>
        <w:rPr>
          <w:rFonts w:ascii="微软雅黑" w:eastAsia="微软雅黑" w:hAnsi="微软雅黑" w:hint="eastAsia"/>
          <w:sz w:val="24"/>
          <w:szCs w:val="24"/>
        </w:rPr>
        <w:t>承诺的撤回</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考试要求</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．了解国际货物买卖合同的特征。</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2. </w:t>
      </w:r>
      <w:r>
        <w:rPr>
          <w:rFonts w:ascii="微软雅黑" w:eastAsia="微软雅黑" w:hAnsi="微软雅黑" w:hint="eastAsia"/>
          <w:sz w:val="24"/>
          <w:szCs w:val="24"/>
        </w:rPr>
        <w:t>了解国际货物买卖合同的基本条款。</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3. </w:t>
      </w:r>
      <w:r>
        <w:rPr>
          <w:rFonts w:ascii="微软雅黑" w:eastAsia="微软雅黑" w:hAnsi="微软雅黑" w:hint="eastAsia"/>
          <w:sz w:val="24"/>
          <w:szCs w:val="24"/>
        </w:rPr>
        <w:t>掌握溢短装条款、看货买卖、中性包装、要约、要约邀请、反要约、交叉要约、要约的撤回、要约的撤销、承诺、承诺的撤回等概念。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hint="eastAsia"/>
          <w:sz w:val="24"/>
          <w:szCs w:val="24"/>
        </w:rPr>
        <w:t>．掌握有效要约的构成要件。</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5. </w:t>
      </w:r>
      <w:r>
        <w:rPr>
          <w:rFonts w:ascii="微软雅黑" w:eastAsia="微软雅黑" w:hAnsi="微软雅黑" w:hint="eastAsia"/>
          <w:sz w:val="24"/>
          <w:szCs w:val="24"/>
        </w:rPr>
        <w:t>掌握要约效力终止的情况。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6. </w:t>
      </w:r>
      <w:r>
        <w:rPr>
          <w:rFonts w:ascii="微软雅黑" w:eastAsia="微软雅黑" w:hAnsi="微软雅黑" w:hint="eastAsia"/>
          <w:sz w:val="24"/>
          <w:szCs w:val="24"/>
        </w:rPr>
        <w:t>掌握承诺的有效要件。</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7. </w:t>
      </w:r>
      <w:r>
        <w:rPr>
          <w:rFonts w:ascii="微软雅黑" w:eastAsia="微软雅黑" w:hAnsi="微软雅黑" w:hint="eastAsia"/>
          <w:sz w:val="24"/>
          <w:szCs w:val="24"/>
        </w:rPr>
        <w:t>掌握迟延承诺的法律效力。</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四、国际货物买卖双方的主要义务</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lastRenderedPageBreak/>
        <w:t>4.1</w:t>
      </w:r>
      <w:r>
        <w:rPr>
          <w:rFonts w:ascii="微软雅黑" w:eastAsia="微软雅黑" w:hAnsi="微软雅黑" w:hint="eastAsia"/>
          <w:sz w:val="24"/>
          <w:szCs w:val="24"/>
        </w:rPr>
        <w:t>卖方的主要义务</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实际交付、象征性交付的概念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品质担保</w:t>
      </w:r>
      <w:r>
        <w:rPr>
          <w:rFonts w:ascii="微软雅黑" w:eastAsia="微软雅黑" w:hAnsi="微软雅黑" w:hint="eastAsia"/>
          <w:sz w:val="24"/>
          <w:szCs w:val="24"/>
        </w:rPr>
        <w:t>(</w:t>
      </w:r>
      <w:r>
        <w:rPr>
          <w:rFonts w:ascii="微软雅黑" w:eastAsia="微软雅黑" w:hAnsi="微软雅黑" w:hint="eastAsia"/>
          <w:sz w:val="24"/>
          <w:szCs w:val="24"/>
        </w:rPr>
        <w:t>瑕疵担保</w:t>
      </w:r>
      <w:r>
        <w:rPr>
          <w:rFonts w:ascii="微软雅黑" w:eastAsia="微软雅黑" w:hAnsi="微软雅黑" w:hint="eastAsia"/>
          <w:sz w:val="24"/>
          <w:szCs w:val="24"/>
        </w:rPr>
        <w:t>)</w:t>
      </w:r>
      <w:r>
        <w:rPr>
          <w:rFonts w:ascii="微软雅黑" w:eastAsia="微软雅黑" w:hAnsi="微软雅黑" w:hint="eastAsia"/>
          <w:sz w:val="24"/>
          <w:szCs w:val="24"/>
        </w:rPr>
        <w:t>、权利担保的概念</w:t>
      </w:r>
      <w:r>
        <w:rPr>
          <w:rFonts w:ascii="微软雅黑" w:eastAsia="微软雅黑" w:hAnsi="微软雅黑" w:hint="eastAsia"/>
          <w:sz w:val="24"/>
          <w:szCs w:val="24"/>
        </w:rPr>
        <w:t xml:space="preserve">  CISG</w:t>
      </w:r>
      <w:r>
        <w:rPr>
          <w:rFonts w:ascii="微软雅黑" w:eastAsia="微软雅黑" w:hAnsi="微软雅黑" w:hint="eastAsia"/>
          <w:sz w:val="24"/>
          <w:szCs w:val="24"/>
        </w:rPr>
        <w:t>对货物交付地点的规定</w:t>
      </w:r>
      <w:r>
        <w:rPr>
          <w:rFonts w:ascii="微软雅黑" w:eastAsia="微软雅黑" w:hAnsi="微软雅黑" w:hint="eastAsia"/>
          <w:sz w:val="24"/>
          <w:szCs w:val="24"/>
        </w:rPr>
        <w:t xml:space="preserve">  CISG</w:t>
      </w:r>
      <w:r>
        <w:rPr>
          <w:rFonts w:ascii="微软雅黑" w:eastAsia="微软雅黑" w:hAnsi="微软雅黑" w:hint="eastAsia"/>
          <w:sz w:val="24"/>
          <w:szCs w:val="24"/>
        </w:rPr>
        <w:t>对货物交付时间的规定</w:t>
      </w:r>
      <w:r>
        <w:rPr>
          <w:rFonts w:ascii="微软雅黑" w:eastAsia="微软雅黑" w:hAnsi="微软雅黑" w:hint="eastAsia"/>
          <w:sz w:val="24"/>
          <w:szCs w:val="24"/>
        </w:rPr>
        <w:t xml:space="preserve">  CISG</w:t>
      </w:r>
      <w:r>
        <w:rPr>
          <w:rFonts w:ascii="微软雅黑" w:eastAsia="微软雅黑" w:hAnsi="微软雅黑" w:hint="eastAsia"/>
          <w:sz w:val="24"/>
          <w:szCs w:val="24"/>
        </w:rPr>
        <w:t>对交付货物的伴随义务的规定</w:t>
      </w:r>
      <w:r>
        <w:rPr>
          <w:rFonts w:ascii="微软雅黑" w:eastAsia="微软雅黑" w:hAnsi="微软雅黑" w:hint="eastAsia"/>
          <w:sz w:val="24"/>
          <w:szCs w:val="24"/>
        </w:rPr>
        <w:t xml:space="preserve">  </w:t>
      </w:r>
      <w:r>
        <w:rPr>
          <w:rFonts w:ascii="微软雅黑" w:eastAsia="微软雅黑" w:hAnsi="微软雅黑" w:hint="eastAsia"/>
          <w:sz w:val="24"/>
          <w:szCs w:val="24"/>
        </w:rPr>
        <w:t>CISG</w:t>
      </w:r>
      <w:r>
        <w:rPr>
          <w:rFonts w:ascii="微软雅黑" w:eastAsia="微软雅黑" w:hAnsi="微软雅黑" w:hint="eastAsia"/>
          <w:sz w:val="24"/>
          <w:szCs w:val="24"/>
        </w:rPr>
        <w:t>对卖方交付单据义务的规定</w:t>
      </w:r>
      <w:r>
        <w:rPr>
          <w:rFonts w:ascii="微软雅黑" w:eastAsia="微软雅黑" w:hAnsi="微软雅黑" w:hint="eastAsia"/>
          <w:sz w:val="24"/>
          <w:szCs w:val="24"/>
        </w:rPr>
        <w:t xml:space="preserve">  CISG</w:t>
      </w:r>
      <w:r>
        <w:rPr>
          <w:rFonts w:ascii="微软雅黑" w:eastAsia="微软雅黑" w:hAnsi="微软雅黑" w:hint="eastAsia"/>
          <w:sz w:val="24"/>
          <w:szCs w:val="24"/>
        </w:rPr>
        <w:t>对卖方交付相符货物标准和免责的规定</w:t>
      </w:r>
      <w:r>
        <w:rPr>
          <w:rFonts w:ascii="微软雅黑" w:eastAsia="微软雅黑" w:hAnsi="微软雅黑" w:hint="eastAsia"/>
          <w:sz w:val="24"/>
          <w:szCs w:val="24"/>
        </w:rPr>
        <w:t xml:space="preserve">  CISG</w:t>
      </w:r>
      <w:r>
        <w:rPr>
          <w:rFonts w:ascii="微软雅黑" w:eastAsia="微软雅黑" w:hAnsi="微软雅黑" w:hint="eastAsia"/>
          <w:sz w:val="24"/>
          <w:szCs w:val="24"/>
        </w:rPr>
        <w:t>对买方货物检验权和通知货物不符义务的规定</w:t>
      </w:r>
      <w:r>
        <w:rPr>
          <w:rFonts w:ascii="微软雅黑" w:eastAsia="微软雅黑" w:hAnsi="微软雅黑" w:hint="eastAsia"/>
          <w:sz w:val="24"/>
          <w:szCs w:val="24"/>
        </w:rPr>
        <w:t xml:space="preserve">  CISG</w:t>
      </w:r>
      <w:r>
        <w:rPr>
          <w:rFonts w:ascii="微软雅黑" w:eastAsia="微软雅黑" w:hAnsi="微软雅黑" w:hint="eastAsia"/>
          <w:sz w:val="24"/>
          <w:szCs w:val="24"/>
        </w:rPr>
        <w:t>对卖方对货物物权担保义务和免责的规定</w:t>
      </w:r>
      <w:r>
        <w:rPr>
          <w:rFonts w:ascii="微软雅黑" w:eastAsia="微软雅黑" w:hAnsi="微软雅黑" w:hint="eastAsia"/>
          <w:sz w:val="24"/>
          <w:szCs w:val="24"/>
        </w:rPr>
        <w:t xml:space="preserve">  CISG</w:t>
      </w:r>
      <w:r>
        <w:rPr>
          <w:rFonts w:ascii="微软雅黑" w:eastAsia="微软雅黑" w:hAnsi="微软雅黑" w:hint="eastAsia"/>
          <w:sz w:val="24"/>
          <w:szCs w:val="24"/>
        </w:rPr>
        <w:t>对卖方对货物知识产权担保义务和免责的规定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4.2</w:t>
      </w:r>
      <w:r>
        <w:rPr>
          <w:rFonts w:ascii="微软雅黑" w:eastAsia="微软雅黑" w:hAnsi="微软雅黑" w:hint="eastAsia"/>
          <w:sz w:val="24"/>
          <w:szCs w:val="24"/>
        </w:rPr>
        <w:t>买方的主要义务</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CISG</w:t>
      </w:r>
      <w:r>
        <w:rPr>
          <w:rFonts w:ascii="微软雅黑" w:eastAsia="微软雅黑" w:hAnsi="微软雅黑" w:hint="eastAsia"/>
          <w:sz w:val="24"/>
          <w:szCs w:val="24"/>
        </w:rPr>
        <w:t>对买方支付货款义务的规定</w:t>
      </w:r>
      <w:r>
        <w:rPr>
          <w:rFonts w:ascii="微软雅黑" w:eastAsia="微软雅黑" w:hAnsi="微软雅黑" w:hint="eastAsia"/>
          <w:sz w:val="24"/>
          <w:szCs w:val="24"/>
        </w:rPr>
        <w:t xml:space="preserve">  CISG</w:t>
      </w:r>
      <w:r>
        <w:rPr>
          <w:rFonts w:ascii="微软雅黑" w:eastAsia="微软雅黑" w:hAnsi="微软雅黑" w:hint="eastAsia"/>
          <w:sz w:val="24"/>
          <w:szCs w:val="24"/>
        </w:rPr>
        <w:t>第</w:t>
      </w:r>
      <w:r>
        <w:rPr>
          <w:rFonts w:ascii="微软雅黑" w:eastAsia="微软雅黑" w:hAnsi="微软雅黑" w:hint="eastAsia"/>
          <w:sz w:val="24"/>
          <w:szCs w:val="24"/>
        </w:rPr>
        <w:t>55</w:t>
      </w:r>
      <w:r>
        <w:rPr>
          <w:rFonts w:ascii="微软雅黑" w:eastAsia="微软雅黑" w:hAnsi="微软雅黑" w:hint="eastAsia"/>
          <w:sz w:val="24"/>
          <w:szCs w:val="24"/>
        </w:rPr>
        <w:t>条对价格待定合同的规定</w:t>
      </w:r>
      <w:r>
        <w:rPr>
          <w:rFonts w:ascii="微软雅黑" w:eastAsia="微软雅黑" w:hAnsi="微软雅黑" w:hint="eastAsia"/>
          <w:sz w:val="24"/>
          <w:szCs w:val="24"/>
        </w:rPr>
        <w:t xml:space="preserve">  CISG</w:t>
      </w:r>
      <w:r>
        <w:rPr>
          <w:rFonts w:ascii="微软雅黑" w:eastAsia="微软雅黑" w:hAnsi="微软雅黑" w:hint="eastAsia"/>
          <w:sz w:val="24"/>
          <w:szCs w:val="24"/>
        </w:rPr>
        <w:t>对买方接收货物义务的规定</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考试要求</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．掌握实际交付、象征性交付、品质担保</w:t>
      </w:r>
      <w:r>
        <w:rPr>
          <w:rFonts w:ascii="微软雅黑" w:eastAsia="微软雅黑" w:hAnsi="微软雅黑" w:hint="eastAsia"/>
          <w:sz w:val="24"/>
          <w:szCs w:val="24"/>
        </w:rPr>
        <w:t>(</w:t>
      </w:r>
      <w:r>
        <w:rPr>
          <w:rFonts w:ascii="微软雅黑" w:eastAsia="微软雅黑" w:hAnsi="微软雅黑" w:hint="eastAsia"/>
          <w:sz w:val="24"/>
          <w:szCs w:val="24"/>
        </w:rPr>
        <w:t>瑕疵担保</w:t>
      </w:r>
      <w:r>
        <w:rPr>
          <w:rFonts w:ascii="微软雅黑" w:eastAsia="微软雅黑" w:hAnsi="微软雅黑" w:hint="eastAsia"/>
          <w:sz w:val="24"/>
          <w:szCs w:val="24"/>
        </w:rPr>
        <w:t>)</w:t>
      </w:r>
      <w:r>
        <w:rPr>
          <w:rFonts w:ascii="微软雅黑" w:eastAsia="微软雅黑" w:hAnsi="微软雅黑" w:hint="eastAsia"/>
          <w:sz w:val="24"/>
          <w:szCs w:val="24"/>
        </w:rPr>
        <w:t>、权利担保的概念。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对货物交付义务的规定。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3. </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对单据交</w:t>
      </w:r>
      <w:r>
        <w:rPr>
          <w:rFonts w:ascii="微软雅黑" w:eastAsia="微软雅黑" w:hAnsi="微软雅黑" w:hint="eastAsia"/>
          <w:sz w:val="24"/>
          <w:szCs w:val="24"/>
        </w:rPr>
        <w:t>付义务的规定。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对交付货物的伴随义务的规定。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5</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对交付相符货物标准和免责的规定。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6. </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对买方货物检验权和通知货物不符义务的规定。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7</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对卖方对货物物权担保义务和免责的规定。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8. </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对货物知识产权担保义务和免责的规定。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9. </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对买方支付货款义务的规定。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10. </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第</w:t>
      </w:r>
      <w:r>
        <w:rPr>
          <w:rFonts w:ascii="微软雅黑" w:eastAsia="微软雅黑" w:hAnsi="微软雅黑" w:hint="eastAsia"/>
          <w:sz w:val="24"/>
          <w:szCs w:val="24"/>
        </w:rPr>
        <w:t>55</w:t>
      </w:r>
      <w:r>
        <w:rPr>
          <w:rFonts w:ascii="微软雅黑" w:eastAsia="微软雅黑" w:hAnsi="微软雅黑" w:hint="eastAsia"/>
          <w:sz w:val="24"/>
          <w:szCs w:val="24"/>
        </w:rPr>
        <w:t>条对价格待定合同的规定。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11.</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对买方接收货物义务的规定。</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五、货物所有权和风险的转移</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5.1</w:t>
      </w:r>
      <w:r>
        <w:rPr>
          <w:rFonts w:ascii="微软雅黑" w:eastAsia="微软雅黑" w:hAnsi="微软雅黑" w:hint="eastAsia"/>
          <w:sz w:val="24"/>
          <w:szCs w:val="24"/>
        </w:rPr>
        <w:t>货物所有权的转移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所有权、所有权保留和所有权保留条款的概念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所有权转移的意义</w:t>
      </w:r>
      <w:r>
        <w:rPr>
          <w:rFonts w:ascii="微软雅黑" w:eastAsia="微软雅黑" w:hAnsi="微软雅黑" w:hint="eastAsia"/>
          <w:sz w:val="24"/>
          <w:szCs w:val="24"/>
        </w:rPr>
        <w:t xml:space="preserve">  </w:t>
      </w:r>
      <w:r>
        <w:rPr>
          <w:rFonts w:ascii="微软雅黑" w:eastAsia="微软雅黑" w:hAnsi="微软雅黑" w:hint="eastAsia"/>
          <w:sz w:val="24"/>
          <w:szCs w:val="24"/>
        </w:rPr>
        <w:t>各国国内法对货物所有权转移的规定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5.2</w:t>
      </w:r>
      <w:r>
        <w:rPr>
          <w:rFonts w:ascii="微软雅黑" w:eastAsia="微软雅黑" w:hAnsi="微软雅黑" w:hint="eastAsia"/>
          <w:sz w:val="24"/>
          <w:szCs w:val="24"/>
        </w:rPr>
        <w:t>货物风险的转移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风险的概念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风险的特征</w:t>
      </w:r>
      <w:r>
        <w:rPr>
          <w:rFonts w:ascii="微软雅黑" w:eastAsia="微软雅黑" w:hAnsi="微软雅黑" w:hint="eastAsia"/>
          <w:sz w:val="24"/>
          <w:szCs w:val="24"/>
        </w:rPr>
        <w:t xml:space="preserve">  </w:t>
      </w:r>
      <w:r>
        <w:rPr>
          <w:rFonts w:ascii="微软雅黑" w:eastAsia="微软雅黑" w:hAnsi="微软雅黑" w:hint="eastAsia"/>
          <w:sz w:val="24"/>
          <w:szCs w:val="24"/>
        </w:rPr>
        <w:t>风险转移的基本理论及其优缺点</w:t>
      </w:r>
      <w:r>
        <w:rPr>
          <w:rFonts w:ascii="微软雅黑" w:eastAsia="微软雅黑" w:hAnsi="微软雅黑" w:hint="eastAsia"/>
          <w:sz w:val="24"/>
          <w:szCs w:val="24"/>
        </w:rPr>
        <w:t xml:space="preserve">  </w:t>
      </w:r>
      <w:r>
        <w:rPr>
          <w:rFonts w:ascii="微软雅黑" w:eastAsia="微软雅黑" w:hAnsi="微软雅黑" w:hint="eastAsia"/>
          <w:sz w:val="24"/>
          <w:szCs w:val="24"/>
        </w:rPr>
        <w:t>各国国内法对风险转移的规定</w:t>
      </w:r>
      <w:r>
        <w:rPr>
          <w:rFonts w:ascii="微软雅黑" w:eastAsia="微软雅黑" w:hAnsi="微软雅黑" w:hint="eastAsia"/>
          <w:sz w:val="24"/>
          <w:szCs w:val="24"/>
        </w:rPr>
        <w:t xml:space="preserve">  CISG</w:t>
      </w:r>
      <w:r>
        <w:rPr>
          <w:rFonts w:ascii="微软雅黑" w:eastAsia="微软雅黑" w:hAnsi="微软雅黑" w:hint="eastAsia"/>
          <w:sz w:val="24"/>
          <w:szCs w:val="24"/>
        </w:rPr>
        <w:t>对风险转移的规定</w:t>
      </w:r>
      <w:r>
        <w:rPr>
          <w:rFonts w:ascii="微软雅黑" w:eastAsia="微软雅黑" w:hAnsi="微软雅黑" w:hint="eastAsia"/>
          <w:sz w:val="24"/>
          <w:szCs w:val="24"/>
        </w:rPr>
        <w:t xml:space="preserve">  </w:t>
      </w:r>
      <w:r>
        <w:rPr>
          <w:rFonts w:ascii="微软雅黑" w:eastAsia="微软雅黑" w:hAnsi="微软雅黑" w:hint="eastAsia"/>
          <w:sz w:val="24"/>
          <w:szCs w:val="24"/>
        </w:rPr>
        <w:t>国际惯例对风险转移的规定</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考试要求</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．了解所有权转移的意义。</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．掌握各国国内法对货物所有权转移的规定。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．掌握英国《货物买卖法》对货物所有权转移一般原则的规定。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hint="eastAsia"/>
          <w:sz w:val="24"/>
          <w:szCs w:val="24"/>
        </w:rPr>
        <w:t>．掌握所有权保留和所有权保留条款的概念。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5. </w:t>
      </w:r>
      <w:r>
        <w:rPr>
          <w:rFonts w:ascii="微软雅黑" w:eastAsia="微软雅黑" w:hAnsi="微软雅黑" w:hint="eastAsia"/>
          <w:sz w:val="24"/>
          <w:szCs w:val="24"/>
        </w:rPr>
        <w:t>了解英国《货物买卖法》对非货物所有人出售货物时所有权转移的规定。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6. </w:t>
      </w:r>
      <w:r>
        <w:rPr>
          <w:rFonts w:ascii="微软雅黑" w:eastAsia="微软雅黑" w:hAnsi="微软雅黑" w:hint="eastAsia"/>
          <w:sz w:val="24"/>
          <w:szCs w:val="24"/>
        </w:rPr>
        <w:t>了解美国《统一商法典》对货物所有权转移的规定。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7. </w:t>
      </w:r>
      <w:r>
        <w:rPr>
          <w:rFonts w:ascii="微软雅黑" w:eastAsia="微软雅黑" w:hAnsi="微软雅黑" w:hint="eastAsia"/>
          <w:sz w:val="24"/>
          <w:szCs w:val="24"/>
        </w:rPr>
        <w:t>掌握国际公约和国际惯例对货物所有权转移的规定。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8. </w:t>
      </w:r>
      <w:r>
        <w:rPr>
          <w:rFonts w:ascii="微软雅黑" w:eastAsia="微软雅黑" w:hAnsi="微软雅黑" w:hint="eastAsia"/>
          <w:sz w:val="24"/>
          <w:szCs w:val="24"/>
        </w:rPr>
        <w:t>掌握</w:t>
      </w:r>
      <w:r>
        <w:rPr>
          <w:rFonts w:ascii="微软雅黑" w:eastAsia="微软雅黑" w:hAnsi="微软雅黑" w:hint="eastAsia"/>
          <w:sz w:val="24"/>
          <w:szCs w:val="24"/>
        </w:rPr>
        <w:t>CIF</w:t>
      </w:r>
      <w:r>
        <w:rPr>
          <w:rFonts w:ascii="微软雅黑" w:eastAsia="微软雅黑" w:hAnsi="微软雅黑" w:hint="eastAsia"/>
          <w:sz w:val="24"/>
          <w:szCs w:val="24"/>
        </w:rPr>
        <w:t>和</w:t>
      </w:r>
      <w:r>
        <w:rPr>
          <w:rFonts w:ascii="微软雅黑" w:eastAsia="微软雅黑" w:hAnsi="微软雅黑" w:hint="eastAsia"/>
          <w:sz w:val="24"/>
          <w:szCs w:val="24"/>
        </w:rPr>
        <w:t>FOB</w:t>
      </w:r>
      <w:r>
        <w:rPr>
          <w:rFonts w:ascii="微软雅黑" w:eastAsia="微软雅黑" w:hAnsi="微软雅黑" w:hint="eastAsia"/>
          <w:sz w:val="24"/>
          <w:szCs w:val="24"/>
        </w:rPr>
        <w:t>交易下货物所有权的转移条件。</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9. </w:t>
      </w:r>
      <w:r>
        <w:rPr>
          <w:rFonts w:ascii="微软雅黑" w:eastAsia="微软雅黑" w:hAnsi="微软雅黑" w:hint="eastAsia"/>
          <w:sz w:val="24"/>
          <w:szCs w:val="24"/>
        </w:rPr>
        <w:t>掌握风险的概念和特征。</w:t>
      </w:r>
    </w:p>
    <w:p w:rsidR="00AB68DE" w:rsidRDefault="008D3B06">
      <w:pPr>
        <w:spacing w:after="0" w:line="0" w:lineRule="atLeast"/>
        <w:ind w:left="0" w:right="0"/>
        <w:contextualSpacing/>
        <w:jc w:val="both"/>
        <w:rPr>
          <w:b/>
          <w:sz w:val="32"/>
          <w:szCs w:val="24"/>
        </w:rPr>
      </w:pPr>
      <w:r>
        <w:rPr>
          <w:rFonts w:ascii="微软雅黑" w:eastAsia="微软雅黑" w:hAnsi="微软雅黑" w:hint="eastAsia"/>
          <w:sz w:val="24"/>
          <w:szCs w:val="24"/>
        </w:rPr>
        <w:t>10.</w:t>
      </w:r>
      <w:r>
        <w:rPr>
          <w:rFonts w:ascii="微软雅黑" w:eastAsia="微软雅黑" w:hAnsi="微软雅黑" w:hint="eastAsia"/>
          <w:sz w:val="24"/>
          <w:szCs w:val="24"/>
        </w:rPr>
        <w:t>掌握风险转移的基本理论及其优缺点</w:t>
      </w:r>
      <w:r>
        <w:rPr>
          <w:rFonts w:hint="eastAsia"/>
          <w:b/>
          <w:sz w:val="32"/>
          <w:szCs w:val="24"/>
        </w:rPr>
        <w:t>。</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11.</w:t>
      </w:r>
      <w:r>
        <w:rPr>
          <w:rFonts w:ascii="微软雅黑" w:eastAsia="微软雅黑" w:hAnsi="微软雅黑" w:hint="eastAsia"/>
          <w:sz w:val="24"/>
          <w:szCs w:val="24"/>
        </w:rPr>
        <w:t>了解英国《货物买卖法》对货物风险转移的规定。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12.</w:t>
      </w:r>
      <w:r>
        <w:rPr>
          <w:rFonts w:ascii="微软雅黑" w:eastAsia="微软雅黑" w:hAnsi="微软雅黑" w:hint="eastAsia"/>
          <w:sz w:val="24"/>
          <w:szCs w:val="24"/>
        </w:rPr>
        <w:t>了解美国《统一商法典》对货物风险转移的规定。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13.</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对货物风险转移的规定。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14.</w:t>
      </w:r>
      <w:r>
        <w:rPr>
          <w:rFonts w:ascii="微软雅黑" w:eastAsia="微软雅黑" w:hAnsi="微软雅黑" w:hint="eastAsia"/>
          <w:sz w:val="24"/>
          <w:szCs w:val="24"/>
        </w:rPr>
        <w:t>掌握国际惯例对货物风险转移的规定。</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六、国际货物买卖的违约补救</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6.1</w:t>
      </w:r>
      <w:r>
        <w:rPr>
          <w:rFonts w:ascii="微软雅黑" w:eastAsia="微软雅黑" w:hAnsi="微软雅黑" w:hint="eastAsia"/>
          <w:sz w:val="24"/>
          <w:szCs w:val="24"/>
        </w:rPr>
        <w:t>违约补救的一般理论</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违约形态、根本违约、预期违约、条件条款、保证条款和中间义务条款的概念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预期违约和实际违约的不同</w:t>
      </w:r>
      <w:r>
        <w:rPr>
          <w:rFonts w:ascii="微软雅黑" w:eastAsia="微软雅黑" w:hAnsi="微软雅黑" w:hint="eastAsia"/>
          <w:sz w:val="24"/>
          <w:szCs w:val="24"/>
        </w:rPr>
        <w:t xml:space="preserve">  CISG</w:t>
      </w:r>
      <w:r>
        <w:rPr>
          <w:rFonts w:ascii="微软雅黑" w:eastAsia="微软雅黑" w:hAnsi="微软雅黑" w:hint="eastAsia"/>
          <w:sz w:val="24"/>
          <w:szCs w:val="24"/>
        </w:rPr>
        <w:t>第</w:t>
      </w:r>
      <w:r>
        <w:rPr>
          <w:rFonts w:ascii="微软雅黑" w:eastAsia="微软雅黑" w:hAnsi="微软雅黑" w:hint="eastAsia"/>
          <w:sz w:val="24"/>
          <w:szCs w:val="24"/>
        </w:rPr>
        <w:t>71</w:t>
      </w:r>
      <w:r>
        <w:rPr>
          <w:rFonts w:ascii="微软雅黑" w:eastAsia="微软雅黑" w:hAnsi="微软雅黑" w:hint="eastAsia"/>
          <w:sz w:val="24"/>
          <w:szCs w:val="24"/>
        </w:rPr>
        <w:t>条和第</w:t>
      </w:r>
      <w:r>
        <w:rPr>
          <w:rFonts w:ascii="微软雅黑" w:eastAsia="微软雅黑" w:hAnsi="微软雅黑" w:hint="eastAsia"/>
          <w:sz w:val="24"/>
          <w:szCs w:val="24"/>
        </w:rPr>
        <w:t>72</w:t>
      </w:r>
      <w:r>
        <w:rPr>
          <w:rFonts w:ascii="微软雅黑" w:eastAsia="微软雅黑" w:hAnsi="微软雅黑" w:hint="eastAsia"/>
          <w:sz w:val="24"/>
          <w:szCs w:val="24"/>
        </w:rPr>
        <w:t>条对预期违约的规定</w:t>
      </w:r>
      <w:r>
        <w:rPr>
          <w:rFonts w:ascii="微软雅黑" w:eastAsia="微软雅黑" w:hAnsi="微软雅黑" w:hint="eastAsia"/>
          <w:sz w:val="24"/>
          <w:szCs w:val="24"/>
        </w:rPr>
        <w:t xml:space="preserve">  </w:t>
      </w:r>
      <w:r>
        <w:rPr>
          <w:rFonts w:ascii="微软雅黑" w:eastAsia="微软雅黑" w:hAnsi="微软雅黑" w:hint="eastAsia"/>
          <w:sz w:val="24"/>
          <w:szCs w:val="24"/>
        </w:rPr>
        <w:t>违约补救的概念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国际贸易中违约补救的类型</w:t>
      </w:r>
      <w:r>
        <w:rPr>
          <w:rFonts w:ascii="微软雅黑" w:eastAsia="微软雅黑" w:hAnsi="微软雅黑" w:hint="eastAsia"/>
          <w:sz w:val="24"/>
          <w:szCs w:val="24"/>
        </w:rPr>
        <w:t xml:space="preserve">  </w:t>
      </w:r>
      <w:r>
        <w:rPr>
          <w:rFonts w:ascii="微软雅黑" w:eastAsia="微软雅黑" w:hAnsi="微软雅黑" w:hint="eastAsia"/>
          <w:sz w:val="24"/>
          <w:szCs w:val="24"/>
        </w:rPr>
        <w:t>违约归责原则的概念和意义</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6.2</w:t>
      </w:r>
      <w:r>
        <w:rPr>
          <w:rFonts w:ascii="微软雅黑" w:eastAsia="微软雅黑" w:hAnsi="微软雅黑" w:hint="eastAsia"/>
          <w:sz w:val="24"/>
          <w:szCs w:val="24"/>
        </w:rPr>
        <w:t>国际货物买卖的违约补救</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实际履行的概念、特征和适用限制</w:t>
      </w:r>
      <w:r>
        <w:rPr>
          <w:rFonts w:ascii="微软雅黑" w:eastAsia="微软雅黑" w:hAnsi="微软雅黑" w:hint="eastAsia"/>
          <w:sz w:val="24"/>
          <w:szCs w:val="24"/>
        </w:rPr>
        <w:t xml:space="preserve">  </w:t>
      </w:r>
      <w:r>
        <w:rPr>
          <w:rFonts w:ascii="微软雅黑" w:eastAsia="微软雅黑" w:hAnsi="微软雅黑" w:hint="eastAsia"/>
          <w:sz w:val="24"/>
          <w:szCs w:val="24"/>
        </w:rPr>
        <w:t>两大法系和</w:t>
      </w:r>
      <w:r>
        <w:rPr>
          <w:rFonts w:ascii="微软雅黑" w:eastAsia="微软雅黑" w:hAnsi="微软雅黑" w:hint="eastAsia"/>
          <w:sz w:val="24"/>
          <w:szCs w:val="24"/>
        </w:rPr>
        <w:t>CISG</w:t>
      </w:r>
      <w:r>
        <w:rPr>
          <w:rFonts w:ascii="微软雅黑" w:eastAsia="微软雅黑" w:hAnsi="微软雅黑" w:hint="eastAsia"/>
          <w:sz w:val="24"/>
          <w:szCs w:val="24"/>
        </w:rPr>
        <w:t>对实际履行的态度</w:t>
      </w:r>
      <w:r>
        <w:rPr>
          <w:rFonts w:ascii="微软雅黑" w:eastAsia="微软雅黑" w:hAnsi="微软雅黑" w:hint="eastAsia"/>
          <w:sz w:val="24"/>
          <w:szCs w:val="24"/>
        </w:rPr>
        <w:t xml:space="preserve">  </w:t>
      </w:r>
      <w:r>
        <w:rPr>
          <w:rFonts w:ascii="微软雅黑" w:eastAsia="微软雅黑" w:hAnsi="微软雅黑" w:hint="eastAsia"/>
          <w:sz w:val="24"/>
          <w:szCs w:val="24"/>
        </w:rPr>
        <w:t>英美两国立法对价金之诉的规定</w:t>
      </w:r>
      <w:r>
        <w:rPr>
          <w:rFonts w:ascii="微软雅黑" w:eastAsia="微软雅黑" w:hAnsi="微软雅黑" w:hint="eastAsia"/>
          <w:sz w:val="24"/>
          <w:szCs w:val="24"/>
        </w:rPr>
        <w:t xml:space="preserve">  CISG</w:t>
      </w:r>
      <w:r>
        <w:rPr>
          <w:rFonts w:ascii="微软雅黑" w:eastAsia="微软雅黑" w:hAnsi="微软雅黑" w:hint="eastAsia"/>
          <w:sz w:val="24"/>
          <w:szCs w:val="24"/>
        </w:rPr>
        <w:t>对履行宽限期的规定</w:t>
      </w:r>
      <w:r>
        <w:rPr>
          <w:rFonts w:ascii="微软雅黑" w:eastAsia="微软雅黑" w:hAnsi="微软雅黑" w:hint="eastAsia"/>
          <w:sz w:val="24"/>
          <w:szCs w:val="24"/>
        </w:rPr>
        <w:t xml:space="preserve">  </w:t>
      </w:r>
      <w:r>
        <w:rPr>
          <w:rFonts w:ascii="微软雅黑" w:eastAsia="微软雅黑" w:hAnsi="微软雅黑" w:hint="eastAsia"/>
          <w:sz w:val="24"/>
          <w:szCs w:val="24"/>
        </w:rPr>
        <w:t>损害赔偿的法律地位</w:t>
      </w:r>
      <w:r>
        <w:rPr>
          <w:rFonts w:ascii="微软雅黑" w:eastAsia="微软雅黑" w:hAnsi="微软雅黑" w:hint="eastAsia"/>
          <w:sz w:val="24"/>
          <w:szCs w:val="24"/>
        </w:rPr>
        <w:t xml:space="preserve">  </w:t>
      </w:r>
      <w:r>
        <w:rPr>
          <w:rFonts w:ascii="微软雅黑" w:eastAsia="微软雅黑" w:hAnsi="微软雅黑" w:hint="eastAsia"/>
          <w:sz w:val="24"/>
          <w:szCs w:val="24"/>
        </w:rPr>
        <w:t>可获赔偿的损害的种类</w:t>
      </w:r>
      <w:r>
        <w:rPr>
          <w:rFonts w:ascii="微软雅黑" w:eastAsia="微软雅黑" w:hAnsi="微软雅黑" w:hint="eastAsia"/>
          <w:sz w:val="24"/>
          <w:szCs w:val="24"/>
        </w:rPr>
        <w:t xml:space="preserve">  </w:t>
      </w:r>
      <w:r>
        <w:rPr>
          <w:rFonts w:ascii="微软雅黑" w:eastAsia="微软雅黑" w:hAnsi="微软雅黑" w:hint="eastAsia"/>
          <w:sz w:val="24"/>
          <w:szCs w:val="24"/>
        </w:rPr>
        <w:t>确定损害赔偿范围的</w:t>
      </w:r>
      <w:r>
        <w:rPr>
          <w:rFonts w:ascii="微软雅黑" w:eastAsia="微软雅黑" w:hAnsi="微软雅黑" w:hint="eastAsia"/>
          <w:sz w:val="24"/>
          <w:szCs w:val="24"/>
        </w:rPr>
        <w:t>原则</w:t>
      </w:r>
      <w:r>
        <w:rPr>
          <w:rFonts w:ascii="微软雅黑" w:eastAsia="微软雅黑" w:hAnsi="微软雅黑" w:hint="eastAsia"/>
          <w:sz w:val="24"/>
          <w:szCs w:val="24"/>
        </w:rPr>
        <w:t xml:space="preserve">  CISG</w:t>
      </w:r>
      <w:r>
        <w:rPr>
          <w:rFonts w:ascii="微软雅黑" w:eastAsia="微软雅黑" w:hAnsi="微软雅黑" w:hint="eastAsia"/>
          <w:sz w:val="24"/>
          <w:szCs w:val="24"/>
        </w:rPr>
        <w:t>对损害赔偿额计算的规定</w:t>
      </w:r>
      <w:r>
        <w:rPr>
          <w:rFonts w:ascii="微软雅黑" w:eastAsia="微软雅黑" w:hAnsi="微软雅黑" w:hint="eastAsia"/>
          <w:sz w:val="24"/>
          <w:szCs w:val="24"/>
        </w:rPr>
        <w:t xml:space="preserve">  </w:t>
      </w:r>
      <w:r>
        <w:rPr>
          <w:rFonts w:ascii="微软雅黑" w:eastAsia="微软雅黑" w:hAnsi="微软雅黑" w:hint="eastAsia"/>
          <w:sz w:val="24"/>
          <w:szCs w:val="24"/>
        </w:rPr>
        <w:t>英国《货物买卖法》对损害赔偿计算的规定</w:t>
      </w:r>
      <w:r>
        <w:rPr>
          <w:rFonts w:ascii="微软雅黑" w:eastAsia="微软雅黑" w:hAnsi="微软雅黑" w:hint="eastAsia"/>
          <w:sz w:val="24"/>
          <w:szCs w:val="24"/>
        </w:rPr>
        <w:t xml:space="preserve">  </w:t>
      </w:r>
      <w:r>
        <w:rPr>
          <w:rFonts w:ascii="微软雅黑" w:eastAsia="微软雅黑" w:hAnsi="微软雅黑" w:hint="eastAsia"/>
          <w:sz w:val="24"/>
          <w:szCs w:val="24"/>
        </w:rPr>
        <w:t>违约金的概念、特征和性质</w:t>
      </w:r>
      <w:r>
        <w:rPr>
          <w:rFonts w:ascii="微软雅黑" w:eastAsia="微软雅黑" w:hAnsi="微软雅黑" w:hint="eastAsia"/>
          <w:sz w:val="24"/>
          <w:szCs w:val="24"/>
        </w:rPr>
        <w:t xml:space="preserve">  </w:t>
      </w:r>
      <w:r>
        <w:rPr>
          <w:rFonts w:ascii="微软雅黑" w:eastAsia="微软雅黑" w:hAnsi="微软雅黑" w:hint="eastAsia"/>
          <w:sz w:val="24"/>
          <w:szCs w:val="24"/>
        </w:rPr>
        <w:t>对违约金的国家干预</w:t>
      </w:r>
      <w:r>
        <w:rPr>
          <w:rFonts w:ascii="微软雅黑" w:eastAsia="微软雅黑" w:hAnsi="微软雅黑" w:hint="eastAsia"/>
          <w:sz w:val="24"/>
          <w:szCs w:val="24"/>
        </w:rPr>
        <w:t xml:space="preserve">  CISG</w:t>
      </w:r>
      <w:r>
        <w:rPr>
          <w:rFonts w:ascii="微软雅黑" w:eastAsia="微软雅黑" w:hAnsi="微软雅黑" w:hint="eastAsia"/>
          <w:sz w:val="24"/>
          <w:szCs w:val="24"/>
        </w:rPr>
        <w:t>对根本违约和宣告合同无效的规定</w:t>
      </w:r>
      <w:r>
        <w:rPr>
          <w:rFonts w:ascii="微软雅黑" w:eastAsia="微软雅黑" w:hAnsi="微软雅黑" w:hint="eastAsia"/>
          <w:sz w:val="24"/>
          <w:szCs w:val="24"/>
        </w:rPr>
        <w:t xml:space="preserve">  </w:t>
      </w:r>
      <w:r>
        <w:rPr>
          <w:rFonts w:ascii="微软雅黑" w:eastAsia="微软雅黑" w:hAnsi="微软雅黑" w:hint="eastAsia"/>
          <w:sz w:val="24"/>
          <w:szCs w:val="24"/>
        </w:rPr>
        <w:t>拒收权的概念、表现形式、意义和行使的法律依据</w:t>
      </w:r>
      <w:r>
        <w:rPr>
          <w:rFonts w:ascii="微软雅黑" w:eastAsia="微软雅黑" w:hAnsi="微软雅黑" w:hint="eastAsia"/>
          <w:sz w:val="24"/>
          <w:szCs w:val="24"/>
        </w:rPr>
        <w:t xml:space="preserve">  </w:t>
      </w:r>
      <w:r>
        <w:rPr>
          <w:rFonts w:ascii="微软雅黑" w:eastAsia="微软雅黑" w:hAnsi="微软雅黑" w:hint="eastAsia"/>
          <w:sz w:val="24"/>
          <w:szCs w:val="24"/>
        </w:rPr>
        <w:t>减价的概念和</w:t>
      </w:r>
      <w:r>
        <w:rPr>
          <w:rFonts w:ascii="微软雅黑" w:eastAsia="微软雅黑" w:hAnsi="微软雅黑" w:hint="eastAsia"/>
          <w:sz w:val="24"/>
          <w:szCs w:val="24"/>
        </w:rPr>
        <w:t>CISG</w:t>
      </w:r>
      <w:r>
        <w:rPr>
          <w:rFonts w:ascii="微软雅黑" w:eastAsia="微软雅黑" w:hAnsi="微软雅黑" w:hint="eastAsia"/>
          <w:sz w:val="24"/>
          <w:szCs w:val="24"/>
        </w:rPr>
        <w:t>对减价的规定</w:t>
      </w:r>
      <w:r>
        <w:rPr>
          <w:rFonts w:ascii="微软雅黑" w:eastAsia="微软雅黑" w:hAnsi="微软雅黑" w:hint="eastAsia"/>
          <w:sz w:val="24"/>
          <w:szCs w:val="24"/>
        </w:rPr>
        <w:t xml:space="preserve">  CISG</w:t>
      </w:r>
      <w:r>
        <w:rPr>
          <w:rFonts w:ascii="微软雅黑" w:eastAsia="微软雅黑" w:hAnsi="微软雅黑" w:hint="eastAsia"/>
          <w:sz w:val="24"/>
          <w:szCs w:val="24"/>
        </w:rPr>
        <w:t>对第</w:t>
      </w:r>
      <w:r>
        <w:rPr>
          <w:rFonts w:ascii="微软雅黑" w:eastAsia="微软雅黑" w:hAnsi="微软雅黑" w:hint="eastAsia"/>
          <w:sz w:val="24"/>
          <w:szCs w:val="24"/>
        </w:rPr>
        <w:t>71</w:t>
      </w:r>
      <w:r>
        <w:rPr>
          <w:rFonts w:ascii="微软雅黑" w:eastAsia="微软雅黑" w:hAnsi="微软雅黑" w:hint="eastAsia"/>
          <w:sz w:val="24"/>
          <w:szCs w:val="24"/>
        </w:rPr>
        <w:t>条对中止履行的规定</w:t>
      </w:r>
      <w:r>
        <w:rPr>
          <w:rFonts w:ascii="微软雅黑" w:eastAsia="微软雅黑" w:hAnsi="微软雅黑" w:hint="eastAsia"/>
          <w:sz w:val="24"/>
          <w:szCs w:val="24"/>
        </w:rPr>
        <w:t xml:space="preserve">  </w:t>
      </w:r>
      <w:r>
        <w:rPr>
          <w:rFonts w:ascii="微软雅黑" w:eastAsia="微软雅黑" w:hAnsi="微软雅黑" w:hint="eastAsia"/>
          <w:sz w:val="24"/>
          <w:szCs w:val="24"/>
        </w:rPr>
        <w:t>卖方在买方不支付价款时对货物的各项权利及其行使条件</w:t>
      </w:r>
      <w:r>
        <w:rPr>
          <w:rFonts w:ascii="微软雅黑" w:eastAsia="微软雅黑" w:hAnsi="微软雅黑" w:hint="eastAsia"/>
          <w:sz w:val="24"/>
          <w:szCs w:val="24"/>
        </w:rPr>
        <w:t xml:space="preserve">  </w:t>
      </w:r>
      <w:r>
        <w:rPr>
          <w:rFonts w:ascii="微软雅黑" w:eastAsia="微软雅黑" w:hAnsi="微软雅黑" w:hint="eastAsia"/>
          <w:sz w:val="24"/>
          <w:szCs w:val="24"/>
        </w:rPr>
        <w:t>违约方的自行补救</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lastRenderedPageBreak/>
        <w:t>6.3</w:t>
      </w:r>
      <w:r>
        <w:rPr>
          <w:rFonts w:ascii="微软雅黑" w:eastAsia="微软雅黑" w:hAnsi="微软雅黑" w:hint="eastAsia"/>
          <w:sz w:val="24"/>
          <w:szCs w:val="24"/>
        </w:rPr>
        <w:t>违约补救的免责事由</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情势变更、合同落空、不可抗力、履行障碍的概念</w:t>
      </w:r>
      <w:r>
        <w:rPr>
          <w:rFonts w:ascii="微软雅黑" w:eastAsia="微软雅黑" w:hAnsi="微软雅黑" w:hint="eastAsia"/>
          <w:sz w:val="24"/>
          <w:szCs w:val="24"/>
        </w:rPr>
        <w:t xml:space="preserve">  CISG</w:t>
      </w:r>
      <w:r>
        <w:rPr>
          <w:rFonts w:ascii="微软雅黑" w:eastAsia="微软雅黑" w:hAnsi="微软雅黑" w:hint="eastAsia"/>
          <w:sz w:val="24"/>
          <w:szCs w:val="24"/>
        </w:rPr>
        <w:t>第</w:t>
      </w:r>
      <w:r>
        <w:rPr>
          <w:rFonts w:ascii="微软雅黑" w:eastAsia="微软雅黑" w:hAnsi="微软雅黑" w:hint="eastAsia"/>
          <w:sz w:val="24"/>
          <w:szCs w:val="24"/>
        </w:rPr>
        <w:t>79</w:t>
      </w:r>
      <w:r>
        <w:rPr>
          <w:rFonts w:ascii="微软雅黑" w:eastAsia="微软雅黑" w:hAnsi="微软雅黑" w:hint="eastAsia"/>
          <w:sz w:val="24"/>
          <w:szCs w:val="24"/>
        </w:rPr>
        <w:t>条对履行障碍免责的规定</w:t>
      </w:r>
      <w:r>
        <w:rPr>
          <w:rFonts w:ascii="微软雅黑" w:eastAsia="微软雅黑" w:hAnsi="微软雅黑" w:hint="eastAsia"/>
          <w:sz w:val="24"/>
          <w:szCs w:val="24"/>
        </w:rPr>
        <w:t xml:space="preserve">  CISG</w:t>
      </w:r>
      <w:r>
        <w:rPr>
          <w:rFonts w:ascii="微软雅黑" w:eastAsia="微软雅黑" w:hAnsi="微软雅黑" w:hint="eastAsia"/>
          <w:sz w:val="24"/>
          <w:szCs w:val="24"/>
        </w:rPr>
        <w:t>第</w:t>
      </w:r>
      <w:r>
        <w:rPr>
          <w:rFonts w:ascii="微软雅黑" w:eastAsia="微软雅黑" w:hAnsi="微软雅黑" w:hint="eastAsia"/>
          <w:sz w:val="24"/>
          <w:szCs w:val="24"/>
        </w:rPr>
        <w:t>80</w:t>
      </w:r>
      <w:r>
        <w:rPr>
          <w:rFonts w:ascii="微软雅黑" w:eastAsia="微软雅黑" w:hAnsi="微软雅黑" w:hint="eastAsia"/>
          <w:sz w:val="24"/>
          <w:szCs w:val="24"/>
        </w:rPr>
        <w:t>条对一方行为造</w:t>
      </w:r>
      <w:r>
        <w:rPr>
          <w:rFonts w:ascii="微软雅黑" w:eastAsia="微软雅黑" w:hAnsi="微软雅黑" w:hint="eastAsia"/>
          <w:sz w:val="24"/>
          <w:szCs w:val="24"/>
        </w:rPr>
        <w:t>成的不履行义务的规定</w:t>
      </w:r>
      <w:r>
        <w:rPr>
          <w:rFonts w:ascii="微软雅黑" w:eastAsia="微软雅黑" w:hAnsi="微软雅黑" w:hint="eastAsia"/>
          <w:sz w:val="24"/>
          <w:szCs w:val="24"/>
        </w:rPr>
        <w:t xml:space="preserve">  CISG</w:t>
      </w:r>
      <w:r>
        <w:rPr>
          <w:rFonts w:ascii="微软雅黑" w:eastAsia="微软雅黑" w:hAnsi="微软雅黑" w:hint="eastAsia"/>
          <w:sz w:val="24"/>
          <w:szCs w:val="24"/>
        </w:rPr>
        <w:t>第</w:t>
      </w:r>
      <w:r>
        <w:rPr>
          <w:rFonts w:ascii="微软雅黑" w:eastAsia="微软雅黑" w:hAnsi="微软雅黑" w:hint="eastAsia"/>
          <w:sz w:val="24"/>
          <w:szCs w:val="24"/>
        </w:rPr>
        <w:t>77</w:t>
      </w:r>
      <w:r>
        <w:rPr>
          <w:rFonts w:ascii="微软雅黑" w:eastAsia="微软雅黑" w:hAnsi="微软雅黑" w:hint="eastAsia"/>
          <w:sz w:val="24"/>
          <w:szCs w:val="24"/>
        </w:rPr>
        <w:t>条规定的合理减损义务</w:t>
      </w:r>
      <w:r>
        <w:rPr>
          <w:rFonts w:ascii="微软雅黑" w:eastAsia="微软雅黑" w:hAnsi="微软雅黑" w:hint="eastAsia"/>
          <w:sz w:val="24"/>
          <w:szCs w:val="24"/>
        </w:rPr>
        <w:t xml:space="preserve">  CISG</w:t>
      </w:r>
      <w:r>
        <w:rPr>
          <w:rFonts w:ascii="微软雅黑" w:eastAsia="微软雅黑" w:hAnsi="微软雅黑" w:hint="eastAsia"/>
          <w:sz w:val="24"/>
          <w:szCs w:val="24"/>
        </w:rPr>
        <w:t>规定的保全货物的义务</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考试要求</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．掌握违约形态、根本违约、预期违约、条件条款、保证条款、中间义务条款的概念。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．掌握预期违约和实际违约的不同。</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第</w:t>
      </w:r>
      <w:r>
        <w:rPr>
          <w:rFonts w:ascii="微软雅黑" w:eastAsia="微软雅黑" w:hAnsi="微软雅黑" w:hint="eastAsia"/>
          <w:sz w:val="24"/>
          <w:szCs w:val="24"/>
        </w:rPr>
        <w:t>71</w:t>
      </w:r>
      <w:r>
        <w:rPr>
          <w:rFonts w:ascii="微软雅黑" w:eastAsia="微软雅黑" w:hAnsi="微软雅黑" w:hint="eastAsia"/>
          <w:sz w:val="24"/>
          <w:szCs w:val="24"/>
        </w:rPr>
        <w:t>条和第</w:t>
      </w:r>
      <w:r>
        <w:rPr>
          <w:rFonts w:ascii="微软雅黑" w:eastAsia="微软雅黑" w:hAnsi="微软雅黑" w:hint="eastAsia"/>
          <w:sz w:val="24"/>
          <w:szCs w:val="24"/>
        </w:rPr>
        <w:t>72</w:t>
      </w:r>
      <w:r>
        <w:rPr>
          <w:rFonts w:ascii="微软雅黑" w:eastAsia="微软雅黑" w:hAnsi="微软雅黑" w:hint="eastAsia"/>
          <w:sz w:val="24"/>
          <w:szCs w:val="24"/>
        </w:rPr>
        <w:t>条对预期违约的规定。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4. </w:t>
      </w:r>
      <w:r>
        <w:rPr>
          <w:rFonts w:ascii="微软雅黑" w:eastAsia="微软雅黑" w:hAnsi="微软雅黑" w:hint="eastAsia"/>
          <w:sz w:val="24"/>
          <w:szCs w:val="24"/>
        </w:rPr>
        <w:t>掌握违约补救、违约归责原则的概念。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5</w:t>
      </w:r>
      <w:r>
        <w:rPr>
          <w:rFonts w:ascii="微软雅黑" w:eastAsia="微软雅黑" w:hAnsi="微软雅黑" w:hint="eastAsia"/>
          <w:sz w:val="24"/>
          <w:szCs w:val="24"/>
        </w:rPr>
        <w:t>．掌握国际贸易中买卖双方在对方违约时可以采取的违约补救的类型及其概念。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6. </w:t>
      </w:r>
      <w:r>
        <w:rPr>
          <w:rFonts w:ascii="微软雅黑" w:eastAsia="微软雅黑" w:hAnsi="微软雅黑" w:hint="eastAsia"/>
          <w:sz w:val="24"/>
          <w:szCs w:val="24"/>
        </w:rPr>
        <w:t>掌握实际履行的特征和适用限制。</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7. </w:t>
      </w:r>
      <w:r>
        <w:rPr>
          <w:rFonts w:ascii="微软雅黑" w:eastAsia="微软雅黑" w:hAnsi="微软雅黑" w:hint="eastAsia"/>
          <w:sz w:val="24"/>
          <w:szCs w:val="24"/>
        </w:rPr>
        <w:t>掌握两大法系和</w:t>
      </w:r>
      <w:r>
        <w:rPr>
          <w:rFonts w:ascii="微软雅黑" w:eastAsia="微软雅黑" w:hAnsi="微软雅黑" w:hint="eastAsia"/>
          <w:sz w:val="24"/>
          <w:szCs w:val="24"/>
        </w:rPr>
        <w:t>CISG</w:t>
      </w:r>
      <w:r>
        <w:rPr>
          <w:rFonts w:ascii="微软雅黑" w:eastAsia="微软雅黑" w:hAnsi="微软雅黑" w:hint="eastAsia"/>
          <w:sz w:val="24"/>
          <w:szCs w:val="24"/>
        </w:rPr>
        <w:t>对实际履行的态度。</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8. </w:t>
      </w:r>
      <w:r>
        <w:rPr>
          <w:rFonts w:ascii="微软雅黑" w:eastAsia="微软雅黑" w:hAnsi="微软雅黑" w:hint="eastAsia"/>
          <w:sz w:val="24"/>
          <w:szCs w:val="24"/>
        </w:rPr>
        <w:t>了解英美两国立法对价金之诉的规定。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9. </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对履行宽限期的规定。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10.</w:t>
      </w:r>
      <w:r>
        <w:rPr>
          <w:rFonts w:ascii="微软雅黑" w:eastAsia="微软雅黑" w:hAnsi="微软雅黑" w:hint="eastAsia"/>
          <w:sz w:val="24"/>
          <w:szCs w:val="24"/>
        </w:rPr>
        <w:t>了解损害赔偿的法律地位和可获赔偿的损害的种类。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11.</w:t>
      </w:r>
      <w:r>
        <w:rPr>
          <w:rFonts w:ascii="微软雅黑" w:eastAsia="微软雅黑" w:hAnsi="微软雅黑" w:hint="eastAsia"/>
          <w:sz w:val="24"/>
          <w:szCs w:val="24"/>
        </w:rPr>
        <w:t>掌握确定损害赔偿范围的原则。</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12.</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第</w:t>
      </w:r>
      <w:r>
        <w:rPr>
          <w:rFonts w:ascii="微软雅黑" w:eastAsia="微软雅黑" w:hAnsi="微软雅黑" w:hint="eastAsia"/>
          <w:sz w:val="24"/>
          <w:szCs w:val="24"/>
        </w:rPr>
        <w:t>74</w:t>
      </w:r>
      <w:r>
        <w:rPr>
          <w:rFonts w:ascii="微软雅黑" w:eastAsia="微软雅黑" w:hAnsi="微软雅黑" w:hint="eastAsia"/>
          <w:sz w:val="24"/>
          <w:szCs w:val="24"/>
        </w:rPr>
        <w:t>、</w:t>
      </w:r>
      <w:r>
        <w:rPr>
          <w:rFonts w:ascii="微软雅黑" w:eastAsia="微软雅黑" w:hAnsi="微软雅黑" w:hint="eastAsia"/>
          <w:sz w:val="24"/>
          <w:szCs w:val="24"/>
        </w:rPr>
        <w:t>75</w:t>
      </w:r>
      <w:r>
        <w:rPr>
          <w:rFonts w:ascii="微软雅黑" w:eastAsia="微软雅黑" w:hAnsi="微软雅黑" w:hint="eastAsia"/>
          <w:sz w:val="24"/>
          <w:szCs w:val="24"/>
        </w:rPr>
        <w:t>、</w:t>
      </w:r>
      <w:r>
        <w:rPr>
          <w:rFonts w:ascii="微软雅黑" w:eastAsia="微软雅黑" w:hAnsi="微软雅黑" w:hint="eastAsia"/>
          <w:sz w:val="24"/>
          <w:szCs w:val="24"/>
        </w:rPr>
        <w:t>76</w:t>
      </w:r>
      <w:r>
        <w:rPr>
          <w:rFonts w:ascii="微软雅黑" w:eastAsia="微软雅黑" w:hAnsi="微软雅黑" w:hint="eastAsia"/>
          <w:sz w:val="24"/>
          <w:szCs w:val="24"/>
        </w:rPr>
        <w:t>条所规定的损害赔偿计算方法。</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13.</w:t>
      </w:r>
      <w:r>
        <w:rPr>
          <w:rFonts w:ascii="微软雅黑" w:eastAsia="微软雅黑" w:hAnsi="微软雅黑" w:hint="eastAsia"/>
          <w:sz w:val="24"/>
          <w:szCs w:val="24"/>
        </w:rPr>
        <w:t>掌握英国《货物买卖法》第</w:t>
      </w:r>
      <w:r>
        <w:rPr>
          <w:rFonts w:ascii="微软雅黑" w:eastAsia="微软雅黑" w:hAnsi="微软雅黑" w:hint="eastAsia"/>
          <w:sz w:val="24"/>
          <w:szCs w:val="24"/>
        </w:rPr>
        <w:t>50</w:t>
      </w:r>
      <w:r>
        <w:rPr>
          <w:rFonts w:ascii="微软雅黑" w:eastAsia="微软雅黑" w:hAnsi="微软雅黑" w:hint="eastAsia"/>
          <w:sz w:val="24"/>
          <w:szCs w:val="24"/>
        </w:rPr>
        <w:t>条和</w:t>
      </w:r>
      <w:r>
        <w:rPr>
          <w:rFonts w:ascii="微软雅黑" w:eastAsia="微软雅黑" w:hAnsi="微软雅黑" w:hint="eastAsia"/>
          <w:sz w:val="24"/>
          <w:szCs w:val="24"/>
        </w:rPr>
        <w:t>51</w:t>
      </w:r>
      <w:r>
        <w:rPr>
          <w:rFonts w:ascii="微软雅黑" w:eastAsia="微软雅黑" w:hAnsi="微软雅黑" w:hint="eastAsia"/>
          <w:sz w:val="24"/>
          <w:szCs w:val="24"/>
        </w:rPr>
        <w:t>条所规定的损害赔偿计算方法。</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14.</w:t>
      </w:r>
      <w:r>
        <w:rPr>
          <w:rFonts w:ascii="微软雅黑" w:eastAsia="微软雅黑" w:hAnsi="微软雅黑" w:hint="eastAsia"/>
          <w:sz w:val="24"/>
          <w:szCs w:val="24"/>
        </w:rPr>
        <w:t>掌握违约金的特征、性质以及对违约金的国家干预。</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15.</w:t>
      </w:r>
      <w:r>
        <w:rPr>
          <w:rFonts w:ascii="微软雅黑" w:eastAsia="微软雅黑" w:hAnsi="微软雅黑" w:hint="eastAsia"/>
          <w:sz w:val="24"/>
          <w:szCs w:val="24"/>
        </w:rPr>
        <w:t>了解英国普通法和《货物买卖法》对解除合同的规定。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16.</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对宣告合同无效的规定。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17.</w:t>
      </w:r>
      <w:r>
        <w:rPr>
          <w:rFonts w:ascii="微软雅黑" w:eastAsia="微软雅黑" w:hAnsi="微软雅黑" w:hint="eastAsia"/>
          <w:sz w:val="24"/>
          <w:szCs w:val="24"/>
        </w:rPr>
        <w:t>了解拒收权的表现形式。</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18.</w:t>
      </w:r>
      <w:r>
        <w:rPr>
          <w:rFonts w:ascii="微软雅黑" w:eastAsia="微软雅黑" w:hAnsi="微软雅黑" w:hint="eastAsia"/>
          <w:sz w:val="24"/>
          <w:szCs w:val="24"/>
        </w:rPr>
        <w:t>了解买方行使拒收权的意义。</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19.</w:t>
      </w:r>
      <w:r>
        <w:rPr>
          <w:rFonts w:ascii="微软雅黑" w:eastAsia="微软雅黑" w:hAnsi="微软雅黑" w:hint="eastAsia"/>
          <w:sz w:val="24"/>
          <w:szCs w:val="24"/>
        </w:rPr>
        <w:t>了解拒收权行使的法律依据。</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20.</w:t>
      </w:r>
      <w:r>
        <w:rPr>
          <w:rFonts w:ascii="微软雅黑" w:eastAsia="微软雅黑" w:hAnsi="微软雅黑" w:hint="eastAsia"/>
          <w:sz w:val="24"/>
          <w:szCs w:val="24"/>
        </w:rPr>
        <w:t>了解减价所适用的违约情况及其与损害赔偿的选择。</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21.</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第</w:t>
      </w:r>
      <w:r>
        <w:rPr>
          <w:rFonts w:ascii="微软雅黑" w:eastAsia="微软雅黑" w:hAnsi="微软雅黑" w:hint="eastAsia"/>
          <w:sz w:val="24"/>
          <w:szCs w:val="24"/>
        </w:rPr>
        <w:t>71</w:t>
      </w:r>
      <w:r>
        <w:rPr>
          <w:rFonts w:ascii="微软雅黑" w:eastAsia="微软雅黑" w:hAnsi="微软雅黑" w:hint="eastAsia"/>
          <w:sz w:val="24"/>
          <w:szCs w:val="24"/>
        </w:rPr>
        <w:t>条对中止履行的规定。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22.</w:t>
      </w:r>
      <w:r>
        <w:rPr>
          <w:rFonts w:ascii="微软雅黑" w:eastAsia="微软雅黑" w:hAnsi="微软雅黑" w:hint="eastAsia"/>
          <w:sz w:val="24"/>
          <w:szCs w:val="24"/>
        </w:rPr>
        <w:t>掌握英国《货物买卖法》规定的买方不付价款时卖方对货物的权利。</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23.</w:t>
      </w:r>
      <w:r>
        <w:rPr>
          <w:rFonts w:ascii="微软雅黑" w:eastAsia="微软雅黑" w:hAnsi="微软雅黑" w:hint="eastAsia"/>
          <w:sz w:val="24"/>
          <w:szCs w:val="24"/>
        </w:rPr>
        <w:t>了解美国《统一商法典》规定的买方不付价款时卖方对货物的权利。</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24.</w:t>
      </w:r>
      <w:r>
        <w:rPr>
          <w:rFonts w:ascii="微软雅黑" w:eastAsia="微软雅黑" w:hAnsi="微软雅黑" w:hint="eastAsia"/>
          <w:sz w:val="24"/>
          <w:szCs w:val="24"/>
        </w:rPr>
        <w:t>掌握中途停运权的概念以及英国《货物买卖法》和</w:t>
      </w:r>
      <w:r>
        <w:rPr>
          <w:rFonts w:ascii="微软雅黑" w:eastAsia="微软雅黑" w:hAnsi="微软雅黑" w:hint="eastAsia"/>
          <w:sz w:val="24"/>
          <w:szCs w:val="24"/>
        </w:rPr>
        <w:t>CISG</w:t>
      </w:r>
      <w:r>
        <w:rPr>
          <w:rFonts w:ascii="微软雅黑" w:eastAsia="微软雅黑" w:hAnsi="微软雅黑" w:hint="eastAsia"/>
          <w:sz w:val="24"/>
          <w:szCs w:val="24"/>
        </w:rPr>
        <w:t>第</w:t>
      </w:r>
      <w:r>
        <w:rPr>
          <w:rFonts w:ascii="微软雅黑" w:eastAsia="微软雅黑" w:hAnsi="微软雅黑" w:hint="eastAsia"/>
          <w:sz w:val="24"/>
          <w:szCs w:val="24"/>
        </w:rPr>
        <w:t>71</w:t>
      </w:r>
      <w:r>
        <w:rPr>
          <w:rFonts w:ascii="微软雅黑" w:eastAsia="微软雅黑" w:hAnsi="微软雅黑" w:hint="eastAsia"/>
          <w:sz w:val="24"/>
          <w:szCs w:val="24"/>
        </w:rPr>
        <w:t>条</w:t>
      </w:r>
      <w:r>
        <w:rPr>
          <w:rFonts w:ascii="微软雅黑" w:eastAsia="微软雅黑" w:hAnsi="微软雅黑" w:hint="eastAsia"/>
          <w:sz w:val="24"/>
          <w:szCs w:val="24"/>
        </w:rPr>
        <w:t>2</w:t>
      </w:r>
      <w:r>
        <w:rPr>
          <w:rFonts w:ascii="微软雅黑" w:eastAsia="微软雅黑" w:hAnsi="微软雅黑" w:hint="eastAsia"/>
          <w:sz w:val="24"/>
          <w:szCs w:val="24"/>
        </w:rPr>
        <w:t>款所规定的中途停运权行使条件。</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25.</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第</w:t>
      </w:r>
      <w:r>
        <w:rPr>
          <w:rFonts w:ascii="微软雅黑" w:eastAsia="微软雅黑" w:hAnsi="微软雅黑" w:hint="eastAsia"/>
          <w:sz w:val="24"/>
          <w:szCs w:val="24"/>
        </w:rPr>
        <w:t>48</w:t>
      </w:r>
      <w:r>
        <w:rPr>
          <w:rFonts w:ascii="微软雅黑" w:eastAsia="微软雅黑" w:hAnsi="微软雅黑" w:hint="eastAsia"/>
          <w:sz w:val="24"/>
          <w:szCs w:val="24"/>
        </w:rPr>
        <w:t>条规定的违约方自行补救的权利。</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lastRenderedPageBreak/>
        <w:t>26.</w:t>
      </w:r>
      <w:r>
        <w:rPr>
          <w:rFonts w:ascii="微软雅黑" w:eastAsia="微软雅黑" w:hAnsi="微软雅黑" w:hint="eastAsia"/>
          <w:sz w:val="24"/>
          <w:szCs w:val="24"/>
        </w:rPr>
        <w:t>掌握情势变更、合同落空、不可抗力、履行障碍的概</w:t>
      </w:r>
      <w:r>
        <w:rPr>
          <w:rFonts w:ascii="微软雅黑" w:eastAsia="微软雅黑" w:hAnsi="微软雅黑" w:hint="eastAsia"/>
          <w:sz w:val="24"/>
          <w:szCs w:val="24"/>
        </w:rPr>
        <w:t>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27.</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第</w:t>
      </w:r>
      <w:r>
        <w:rPr>
          <w:rFonts w:ascii="微软雅黑" w:eastAsia="微软雅黑" w:hAnsi="微软雅黑" w:hint="eastAsia"/>
          <w:sz w:val="24"/>
          <w:szCs w:val="24"/>
        </w:rPr>
        <w:t>79</w:t>
      </w:r>
      <w:r>
        <w:rPr>
          <w:rFonts w:ascii="微软雅黑" w:eastAsia="微软雅黑" w:hAnsi="微软雅黑" w:hint="eastAsia"/>
          <w:sz w:val="24"/>
          <w:szCs w:val="24"/>
        </w:rPr>
        <w:t>条对履行障碍免责的规定。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28.</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第</w:t>
      </w:r>
      <w:r>
        <w:rPr>
          <w:rFonts w:ascii="微软雅黑" w:eastAsia="微软雅黑" w:hAnsi="微软雅黑" w:hint="eastAsia"/>
          <w:sz w:val="24"/>
          <w:szCs w:val="24"/>
        </w:rPr>
        <w:t>77</w:t>
      </w:r>
      <w:r>
        <w:rPr>
          <w:rFonts w:ascii="微软雅黑" w:eastAsia="微软雅黑" w:hAnsi="微软雅黑" w:hint="eastAsia"/>
          <w:sz w:val="24"/>
          <w:szCs w:val="24"/>
        </w:rPr>
        <w:t>条对合理减损义务的规定。</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29.</w:t>
      </w:r>
      <w:r>
        <w:rPr>
          <w:rFonts w:ascii="微软雅黑" w:eastAsia="微软雅黑" w:hAnsi="微软雅黑" w:hint="eastAsia"/>
          <w:sz w:val="24"/>
          <w:szCs w:val="24"/>
        </w:rPr>
        <w:t>掌握</w:t>
      </w:r>
      <w:r>
        <w:rPr>
          <w:rFonts w:ascii="微软雅黑" w:eastAsia="微软雅黑" w:hAnsi="微软雅黑" w:hint="eastAsia"/>
          <w:sz w:val="24"/>
          <w:szCs w:val="24"/>
        </w:rPr>
        <w:t>CISG</w:t>
      </w:r>
      <w:r>
        <w:rPr>
          <w:rFonts w:ascii="微软雅黑" w:eastAsia="微软雅黑" w:hAnsi="微软雅黑" w:hint="eastAsia"/>
          <w:sz w:val="24"/>
          <w:szCs w:val="24"/>
        </w:rPr>
        <w:t>对保全货物义务的规定。</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七、国际贸易支付法律制度</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7.1</w:t>
      </w:r>
      <w:r>
        <w:rPr>
          <w:rFonts w:ascii="微软雅黑" w:eastAsia="微软雅黑" w:hAnsi="微软雅黑" w:hint="eastAsia"/>
          <w:sz w:val="24"/>
          <w:szCs w:val="24"/>
        </w:rPr>
        <w:t>支付工具</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票据的概念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票据的基本特征</w:t>
      </w:r>
      <w:r>
        <w:rPr>
          <w:rFonts w:ascii="微软雅黑" w:eastAsia="微软雅黑" w:hAnsi="微软雅黑" w:hint="eastAsia"/>
          <w:sz w:val="24"/>
          <w:szCs w:val="24"/>
        </w:rPr>
        <w:t xml:space="preserve">  </w:t>
      </w:r>
      <w:r>
        <w:rPr>
          <w:rFonts w:ascii="微软雅黑" w:eastAsia="微软雅黑" w:hAnsi="微软雅黑" w:hint="eastAsia"/>
          <w:sz w:val="24"/>
          <w:szCs w:val="24"/>
        </w:rPr>
        <w:t>汇票的概念和种类</w:t>
      </w:r>
      <w:r>
        <w:rPr>
          <w:rFonts w:ascii="微软雅黑" w:eastAsia="微软雅黑" w:hAnsi="微软雅黑" w:hint="eastAsia"/>
          <w:sz w:val="24"/>
          <w:szCs w:val="24"/>
        </w:rPr>
        <w:t xml:space="preserve">  </w:t>
      </w:r>
      <w:r>
        <w:rPr>
          <w:rFonts w:ascii="微软雅黑" w:eastAsia="微软雅黑" w:hAnsi="微软雅黑" w:hint="eastAsia"/>
          <w:sz w:val="24"/>
          <w:szCs w:val="24"/>
        </w:rPr>
        <w:t>汇票的基本票据行为</w:t>
      </w:r>
      <w:r>
        <w:rPr>
          <w:rFonts w:ascii="微软雅黑" w:eastAsia="微软雅黑" w:hAnsi="微软雅黑" w:hint="eastAsia"/>
          <w:sz w:val="24"/>
          <w:szCs w:val="24"/>
        </w:rPr>
        <w:t xml:space="preserve">  </w:t>
      </w:r>
      <w:r>
        <w:rPr>
          <w:rFonts w:ascii="微软雅黑" w:eastAsia="微软雅黑" w:hAnsi="微软雅黑" w:hint="eastAsia"/>
          <w:sz w:val="24"/>
          <w:szCs w:val="24"/>
        </w:rPr>
        <w:t>本票的概念和种类</w:t>
      </w:r>
      <w:r>
        <w:rPr>
          <w:rFonts w:ascii="微软雅黑" w:eastAsia="微软雅黑" w:hAnsi="微软雅黑" w:hint="eastAsia"/>
          <w:sz w:val="24"/>
          <w:szCs w:val="24"/>
        </w:rPr>
        <w:t xml:space="preserve">  </w:t>
      </w:r>
      <w:r>
        <w:rPr>
          <w:rFonts w:ascii="微软雅黑" w:eastAsia="微软雅黑" w:hAnsi="微软雅黑" w:hint="eastAsia"/>
          <w:sz w:val="24"/>
          <w:szCs w:val="24"/>
        </w:rPr>
        <w:t>支票的概念和种类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7.2</w:t>
      </w:r>
      <w:r>
        <w:rPr>
          <w:rFonts w:ascii="微软雅黑" w:eastAsia="微软雅黑" w:hAnsi="微软雅黑" w:hint="eastAsia"/>
          <w:sz w:val="24"/>
          <w:szCs w:val="24"/>
        </w:rPr>
        <w:t>汇付</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汇付的概念和当事人</w:t>
      </w:r>
      <w:r>
        <w:rPr>
          <w:rFonts w:ascii="微软雅黑" w:eastAsia="微软雅黑" w:hAnsi="微软雅黑" w:hint="eastAsia"/>
          <w:sz w:val="24"/>
          <w:szCs w:val="24"/>
        </w:rPr>
        <w:t xml:space="preserve">  </w:t>
      </w:r>
      <w:r>
        <w:rPr>
          <w:rFonts w:ascii="微软雅黑" w:eastAsia="微软雅黑" w:hAnsi="微软雅黑" w:hint="eastAsia"/>
          <w:sz w:val="24"/>
          <w:szCs w:val="24"/>
        </w:rPr>
        <w:t>电汇、信汇、票汇的概念、流程和特点</w:t>
      </w:r>
      <w:r>
        <w:rPr>
          <w:rFonts w:ascii="微软雅黑" w:eastAsia="微软雅黑" w:hAnsi="微软雅黑" w:hint="eastAsia"/>
          <w:sz w:val="24"/>
          <w:szCs w:val="24"/>
        </w:rPr>
        <w:t xml:space="preserve">  </w:t>
      </w:r>
      <w:r>
        <w:rPr>
          <w:rFonts w:ascii="微软雅黑" w:eastAsia="微软雅黑" w:hAnsi="微软雅黑" w:hint="eastAsia"/>
          <w:sz w:val="24"/>
          <w:szCs w:val="24"/>
        </w:rPr>
        <w:t>汇付在国际贸易中的应用</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7.3</w:t>
      </w:r>
      <w:r>
        <w:rPr>
          <w:rFonts w:ascii="微软雅黑" w:eastAsia="微软雅黑" w:hAnsi="微软雅黑" w:hint="eastAsia"/>
          <w:sz w:val="24"/>
          <w:szCs w:val="24"/>
        </w:rPr>
        <w:t>托收</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托收的概念和当事人</w:t>
      </w:r>
      <w:r>
        <w:rPr>
          <w:rFonts w:ascii="微软雅黑" w:eastAsia="微软雅黑" w:hAnsi="微软雅黑" w:hint="eastAsia"/>
          <w:sz w:val="24"/>
          <w:szCs w:val="24"/>
        </w:rPr>
        <w:t xml:space="preserve">  </w:t>
      </w:r>
      <w:r>
        <w:rPr>
          <w:rFonts w:ascii="微软雅黑" w:eastAsia="微软雅黑" w:hAnsi="微软雅黑" w:hint="eastAsia"/>
          <w:sz w:val="24"/>
          <w:szCs w:val="24"/>
        </w:rPr>
        <w:t>托收的种类</w:t>
      </w:r>
      <w:r>
        <w:rPr>
          <w:rFonts w:ascii="微软雅黑" w:eastAsia="微软雅黑" w:hAnsi="微软雅黑" w:hint="eastAsia"/>
          <w:sz w:val="24"/>
          <w:szCs w:val="24"/>
        </w:rPr>
        <w:t xml:space="preserve">  </w:t>
      </w:r>
      <w:r>
        <w:rPr>
          <w:rFonts w:ascii="微软雅黑" w:eastAsia="微软雅黑" w:hAnsi="微软雅黑" w:hint="eastAsia"/>
          <w:sz w:val="24"/>
          <w:szCs w:val="24"/>
        </w:rPr>
        <w:t>光票托收、跟单托收、承兑交单、付款交单、信托收据的概念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托收的业务流程</w:t>
      </w:r>
      <w:r>
        <w:rPr>
          <w:rFonts w:ascii="微软雅黑" w:eastAsia="微软雅黑" w:hAnsi="微软雅黑" w:hint="eastAsia"/>
          <w:sz w:val="24"/>
          <w:szCs w:val="24"/>
        </w:rPr>
        <w:t xml:space="preserve">  </w:t>
      </w:r>
      <w:r>
        <w:rPr>
          <w:rFonts w:ascii="微软雅黑" w:eastAsia="微软雅黑" w:hAnsi="微软雅黑" w:hint="eastAsia"/>
          <w:sz w:val="24"/>
          <w:szCs w:val="24"/>
        </w:rPr>
        <w:t>托收业务中银行的义务和免责</w:t>
      </w:r>
      <w:r>
        <w:rPr>
          <w:rFonts w:ascii="微软雅黑" w:eastAsia="微软雅黑" w:hAnsi="微软雅黑" w:hint="eastAsia"/>
          <w:sz w:val="24"/>
          <w:szCs w:val="24"/>
        </w:rPr>
        <w:t xml:space="preserve">  </w:t>
      </w:r>
      <w:r>
        <w:rPr>
          <w:rFonts w:ascii="微软雅黑" w:eastAsia="微软雅黑" w:hAnsi="微软雅黑" w:hint="eastAsia"/>
          <w:sz w:val="24"/>
          <w:szCs w:val="24"/>
        </w:rPr>
        <w:t>在国际贸易中采用托收方式应注意的问题</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7.4</w:t>
      </w:r>
      <w:r>
        <w:rPr>
          <w:rFonts w:ascii="微软雅黑" w:eastAsia="微软雅黑" w:hAnsi="微软雅黑" w:hint="eastAsia"/>
          <w:sz w:val="24"/>
          <w:szCs w:val="24"/>
        </w:rPr>
        <w:t>信用证</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信用证的概念和当事人</w:t>
      </w:r>
      <w:r>
        <w:rPr>
          <w:rFonts w:ascii="微软雅黑" w:eastAsia="微软雅黑" w:hAnsi="微软雅黑" w:hint="eastAsia"/>
          <w:sz w:val="24"/>
          <w:szCs w:val="24"/>
        </w:rPr>
        <w:t xml:space="preserve">  </w:t>
      </w:r>
      <w:r>
        <w:rPr>
          <w:rFonts w:ascii="微软雅黑" w:eastAsia="微软雅黑" w:hAnsi="微软雅黑" w:hint="eastAsia"/>
          <w:sz w:val="24"/>
          <w:szCs w:val="24"/>
        </w:rPr>
        <w:t>信用证的业务流程</w:t>
      </w:r>
      <w:r>
        <w:rPr>
          <w:rFonts w:ascii="微软雅黑" w:eastAsia="微软雅黑" w:hAnsi="微软雅黑" w:hint="eastAsia"/>
          <w:sz w:val="24"/>
          <w:szCs w:val="24"/>
        </w:rPr>
        <w:t xml:space="preserve">  </w:t>
      </w:r>
      <w:r>
        <w:rPr>
          <w:rFonts w:ascii="微软雅黑" w:eastAsia="微软雅黑" w:hAnsi="微软雅黑" w:hint="eastAsia"/>
          <w:sz w:val="24"/>
          <w:szCs w:val="24"/>
        </w:rPr>
        <w:t>信用证交易的基本原则</w:t>
      </w:r>
      <w:r>
        <w:rPr>
          <w:rFonts w:ascii="微软雅黑" w:eastAsia="微软雅黑" w:hAnsi="微软雅黑" w:hint="eastAsia"/>
          <w:sz w:val="24"/>
          <w:szCs w:val="24"/>
        </w:rPr>
        <w:t xml:space="preserve">  </w:t>
      </w:r>
      <w:r>
        <w:rPr>
          <w:rFonts w:ascii="微软雅黑" w:eastAsia="微软雅黑" w:hAnsi="微软雅黑" w:hint="eastAsia"/>
          <w:sz w:val="24"/>
          <w:szCs w:val="24"/>
        </w:rPr>
        <w:t>信用证的种类和各类信用证的概念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《跟单信用证统一惯例》的内容</w:t>
      </w:r>
      <w:r>
        <w:rPr>
          <w:rFonts w:ascii="微软雅黑" w:eastAsia="微软雅黑" w:hAnsi="微软雅黑" w:hint="eastAsia"/>
          <w:sz w:val="24"/>
          <w:szCs w:val="24"/>
        </w:rPr>
        <w:t xml:space="preserve">  </w:t>
      </w:r>
      <w:r>
        <w:rPr>
          <w:rFonts w:ascii="微软雅黑" w:eastAsia="微软雅黑" w:hAnsi="微软雅黑" w:hint="eastAsia"/>
          <w:sz w:val="24"/>
          <w:szCs w:val="24"/>
        </w:rPr>
        <w:t>《国际标准银行实务》的内容</w:t>
      </w:r>
      <w:r>
        <w:rPr>
          <w:rFonts w:ascii="微软雅黑" w:eastAsia="微软雅黑" w:hAnsi="微软雅黑" w:hint="eastAsia"/>
          <w:sz w:val="24"/>
          <w:szCs w:val="24"/>
        </w:rPr>
        <w:t xml:space="preserve">  </w:t>
      </w:r>
      <w:r>
        <w:rPr>
          <w:rFonts w:ascii="微软雅黑" w:eastAsia="微软雅黑" w:hAnsi="微软雅黑" w:hint="eastAsia"/>
          <w:sz w:val="24"/>
          <w:szCs w:val="24"/>
        </w:rPr>
        <w:t>《跟单信用证统一惯例电子交单补充规则》的内容</w:t>
      </w:r>
      <w:r>
        <w:rPr>
          <w:rFonts w:ascii="微软雅黑" w:eastAsia="微软雅黑" w:hAnsi="微软雅黑" w:hint="eastAsia"/>
          <w:sz w:val="24"/>
          <w:szCs w:val="24"/>
        </w:rPr>
        <w:t xml:space="preserve">  </w:t>
      </w:r>
      <w:r>
        <w:rPr>
          <w:rFonts w:ascii="微软雅黑" w:eastAsia="微软雅黑" w:hAnsi="微软雅黑" w:hint="eastAsia"/>
          <w:sz w:val="24"/>
          <w:szCs w:val="24"/>
        </w:rPr>
        <w:t>《跟单信用证项下银行间偿付统一规则》的内容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7.5</w:t>
      </w:r>
      <w:r>
        <w:rPr>
          <w:rFonts w:ascii="微软雅黑" w:eastAsia="微软雅黑" w:hAnsi="微软雅黑" w:hint="eastAsia"/>
          <w:sz w:val="24"/>
          <w:szCs w:val="24"/>
        </w:rPr>
        <w:t>银行保函与备用信用证</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银行保函的概念、功能和性质</w:t>
      </w:r>
      <w:r>
        <w:rPr>
          <w:rFonts w:ascii="微软雅黑" w:eastAsia="微软雅黑" w:hAnsi="微软雅黑" w:hint="eastAsia"/>
          <w:sz w:val="24"/>
          <w:szCs w:val="24"/>
        </w:rPr>
        <w:t xml:space="preserve">  </w:t>
      </w:r>
      <w:r>
        <w:rPr>
          <w:rFonts w:ascii="微软雅黑" w:eastAsia="微软雅黑" w:hAnsi="微软雅黑" w:hint="eastAsia"/>
          <w:sz w:val="24"/>
          <w:szCs w:val="24"/>
        </w:rPr>
        <w:t>银行保函当事人之间的法律关系</w:t>
      </w:r>
      <w:r>
        <w:rPr>
          <w:rFonts w:ascii="微软雅黑" w:eastAsia="微软雅黑" w:hAnsi="微软雅黑" w:hint="eastAsia"/>
          <w:sz w:val="24"/>
          <w:szCs w:val="24"/>
        </w:rPr>
        <w:t xml:space="preserve">  </w:t>
      </w:r>
      <w:r>
        <w:rPr>
          <w:rFonts w:ascii="微软雅黑" w:eastAsia="微软雅黑" w:hAnsi="微软雅黑" w:hint="eastAsia"/>
          <w:sz w:val="24"/>
          <w:szCs w:val="24"/>
        </w:rPr>
        <w:t>银行保函</w:t>
      </w:r>
      <w:r>
        <w:rPr>
          <w:rFonts w:ascii="微软雅黑" w:eastAsia="微软雅黑" w:hAnsi="微软雅黑" w:hint="eastAsia"/>
          <w:sz w:val="24"/>
          <w:szCs w:val="24"/>
        </w:rPr>
        <w:t>的种类和各自含义</w:t>
      </w:r>
      <w:r>
        <w:rPr>
          <w:rFonts w:ascii="微软雅黑" w:eastAsia="微软雅黑" w:hAnsi="微软雅黑" w:hint="eastAsia"/>
          <w:sz w:val="24"/>
          <w:szCs w:val="24"/>
        </w:rPr>
        <w:t xml:space="preserve">  </w:t>
      </w:r>
      <w:r>
        <w:rPr>
          <w:rFonts w:ascii="微软雅黑" w:eastAsia="微软雅黑" w:hAnsi="微软雅黑" w:hint="eastAsia"/>
          <w:sz w:val="24"/>
          <w:szCs w:val="24"/>
        </w:rPr>
        <w:t>银行保函和信用证的区别</w:t>
      </w:r>
      <w:r>
        <w:rPr>
          <w:rFonts w:ascii="微软雅黑" w:eastAsia="微软雅黑" w:hAnsi="微软雅黑" w:hint="eastAsia"/>
          <w:sz w:val="24"/>
          <w:szCs w:val="24"/>
        </w:rPr>
        <w:t xml:space="preserve">  </w:t>
      </w:r>
      <w:r>
        <w:rPr>
          <w:rFonts w:ascii="微软雅黑" w:eastAsia="微软雅黑" w:hAnsi="微软雅黑" w:hint="eastAsia"/>
          <w:sz w:val="24"/>
          <w:szCs w:val="24"/>
        </w:rPr>
        <w:t>调整银行保函关系的国际规则</w:t>
      </w:r>
      <w:r>
        <w:rPr>
          <w:rFonts w:ascii="微软雅黑" w:eastAsia="微软雅黑" w:hAnsi="微软雅黑" w:hint="eastAsia"/>
          <w:sz w:val="24"/>
          <w:szCs w:val="24"/>
        </w:rPr>
        <w:t xml:space="preserve">  </w:t>
      </w:r>
      <w:r>
        <w:rPr>
          <w:rFonts w:ascii="微软雅黑" w:eastAsia="微软雅黑" w:hAnsi="微软雅黑" w:hint="eastAsia"/>
          <w:sz w:val="24"/>
          <w:szCs w:val="24"/>
        </w:rPr>
        <w:t>备用信用证的含义</w:t>
      </w:r>
      <w:r>
        <w:rPr>
          <w:rFonts w:ascii="微软雅黑" w:eastAsia="微软雅黑" w:hAnsi="微软雅黑" w:hint="eastAsia"/>
          <w:sz w:val="24"/>
          <w:szCs w:val="24"/>
        </w:rPr>
        <w:t xml:space="preserve">  </w:t>
      </w:r>
      <w:r>
        <w:rPr>
          <w:rFonts w:ascii="微软雅黑" w:eastAsia="微软雅黑" w:hAnsi="微软雅黑" w:hint="eastAsia"/>
          <w:sz w:val="24"/>
          <w:szCs w:val="24"/>
        </w:rPr>
        <w:t>备用信用证的性质</w:t>
      </w:r>
      <w:r>
        <w:rPr>
          <w:rFonts w:ascii="微软雅黑" w:eastAsia="微软雅黑" w:hAnsi="微软雅黑" w:hint="eastAsia"/>
          <w:sz w:val="24"/>
          <w:szCs w:val="24"/>
        </w:rPr>
        <w:t xml:space="preserve">  </w:t>
      </w:r>
      <w:r>
        <w:rPr>
          <w:rFonts w:ascii="微软雅黑" w:eastAsia="微软雅黑" w:hAnsi="微软雅黑" w:hint="eastAsia"/>
          <w:sz w:val="24"/>
          <w:szCs w:val="24"/>
        </w:rPr>
        <w:t>备用信用证的种类和各自含义</w:t>
      </w:r>
      <w:r>
        <w:rPr>
          <w:rFonts w:ascii="微软雅黑" w:eastAsia="微软雅黑" w:hAnsi="微软雅黑" w:hint="eastAsia"/>
          <w:sz w:val="24"/>
          <w:szCs w:val="24"/>
        </w:rPr>
        <w:t xml:space="preserve">  </w:t>
      </w:r>
      <w:r>
        <w:rPr>
          <w:rFonts w:ascii="微软雅黑" w:eastAsia="微软雅黑" w:hAnsi="微软雅黑" w:hint="eastAsia"/>
          <w:sz w:val="24"/>
          <w:szCs w:val="24"/>
        </w:rPr>
        <w:t>备用证信用证和跟单信用证的比较</w:t>
      </w:r>
      <w:r>
        <w:rPr>
          <w:rFonts w:ascii="微软雅黑" w:eastAsia="微软雅黑" w:hAnsi="微软雅黑" w:hint="eastAsia"/>
          <w:sz w:val="24"/>
          <w:szCs w:val="24"/>
        </w:rPr>
        <w:t xml:space="preserve">  </w:t>
      </w:r>
      <w:r>
        <w:rPr>
          <w:rFonts w:ascii="微软雅黑" w:eastAsia="微软雅黑" w:hAnsi="微软雅黑" w:hint="eastAsia"/>
          <w:sz w:val="24"/>
          <w:szCs w:val="24"/>
        </w:rPr>
        <w:t>备用信用证和银行保函的比较</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7.6</w:t>
      </w:r>
      <w:r>
        <w:rPr>
          <w:rFonts w:ascii="微软雅黑" w:eastAsia="微软雅黑" w:hAnsi="微软雅黑" w:hint="eastAsia"/>
          <w:sz w:val="24"/>
          <w:szCs w:val="24"/>
        </w:rPr>
        <w:t>国际保理</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国际保理的含义</w:t>
      </w:r>
      <w:r>
        <w:rPr>
          <w:rFonts w:ascii="微软雅黑" w:eastAsia="微软雅黑" w:hAnsi="微软雅黑" w:hint="eastAsia"/>
          <w:sz w:val="24"/>
          <w:szCs w:val="24"/>
        </w:rPr>
        <w:t xml:space="preserve">  </w:t>
      </w:r>
      <w:r>
        <w:rPr>
          <w:rFonts w:ascii="微软雅黑" w:eastAsia="微软雅黑" w:hAnsi="微软雅黑" w:hint="eastAsia"/>
          <w:sz w:val="24"/>
          <w:szCs w:val="24"/>
        </w:rPr>
        <w:t>国际保理的业务流程</w:t>
      </w:r>
      <w:r>
        <w:rPr>
          <w:rFonts w:ascii="微软雅黑" w:eastAsia="微软雅黑" w:hAnsi="微软雅黑" w:hint="eastAsia"/>
          <w:sz w:val="24"/>
          <w:szCs w:val="24"/>
        </w:rPr>
        <w:t xml:space="preserve">  </w:t>
      </w:r>
      <w:r>
        <w:rPr>
          <w:rFonts w:ascii="微软雅黑" w:eastAsia="微软雅黑" w:hAnsi="微软雅黑" w:hint="eastAsia"/>
          <w:sz w:val="24"/>
          <w:szCs w:val="24"/>
        </w:rPr>
        <w:t>国际保理的分类及各自含义</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7.7</w:t>
      </w:r>
      <w:r>
        <w:rPr>
          <w:rFonts w:ascii="微软雅黑" w:eastAsia="微软雅黑" w:hAnsi="微软雅黑" w:hint="eastAsia"/>
          <w:sz w:val="24"/>
          <w:szCs w:val="24"/>
        </w:rPr>
        <w:t>福费廷</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lastRenderedPageBreak/>
        <w:t>福费廷的含义</w:t>
      </w:r>
      <w:r>
        <w:rPr>
          <w:rFonts w:ascii="微软雅黑" w:eastAsia="微软雅黑" w:hAnsi="微软雅黑" w:hint="eastAsia"/>
          <w:sz w:val="24"/>
          <w:szCs w:val="24"/>
        </w:rPr>
        <w:t xml:space="preserve">  </w:t>
      </w:r>
      <w:r>
        <w:rPr>
          <w:rFonts w:ascii="微软雅黑" w:eastAsia="微软雅黑" w:hAnsi="微软雅黑" w:hint="eastAsia"/>
          <w:sz w:val="24"/>
          <w:szCs w:val="24"/>
        </w:rPr>
        <w:t>福费廷的业务流程</w:t>
      </w:r>
      <w:r>
        <w:rPr>
          <w:rFonts w:ascii="微软雅黑" w:eastAsia="微软雅黑" w:hAnsi="微软雅黑" w:hint="eastAsia"/>
          <w:sz w:val="24"/>
          <w:szCs w:val="24"/>
        </w:rPr>
        <w:t xml:space="preserve">  </w:t>
      </w:r>
      <w:r>
        <w:rPr>
          <w:rFonts w:ascii="微软雅黑" w:eastAsia="微软雅黑" w:hAnsi="微软雅黑" w:hint="eastAsia"/>
          <w:sz w:val="24"/>
          <w:szCs w:val="24"/>
        </w:rPr>
        <w:t>福费廷的特点</w:t>
      </w:r>
      <w:r>
        <w:rPr>
          <w:rFonts w:ascii="微软雅黑" w:eastAsia="微软雅黑" w:hAnsi="微软雅黑" w:hint="eastAsia"/>
          <w:sz w:val="24"/>
          <w:szCs w:val="24"/>
        </w:rPr>
        <w:t xml:space="preserve">  </w:t>
      </w:r>
      <w:r>
        <w:rPr>
          <w:rFonts w:ascii="微软雅黑" w:eastAsia="微软雅黑" w:hAnsi="微软雅黑" w:hint="eastAsia"/>
          <w:sz w:val="24"/>
          <w:szCs w:val="24"/>
        </w:rPr>
        <w:t>福费廷的分类及各自含义</w:t>
      </w:r>
      <w:r>
        <w:rPr>
          <w:rFonts w:ascii="微软雅黑" w:eastAsia="微软雅黑" w:hAnsi="微软雅黑" w:hint="eastAsia"/>
          <w:sz w:val="24"/>
          <w:szCs w:val="24"/>
        </w:rPr>
        <w:t xml:space="preserve">  </w:t>
      </w:r>
      <w:r>
        <w:rPr>
          <w:rFonts w:ascii="微软雅黑" w:eastAsia="微软雅黑" w:hAnsi="微软雅黑" w:hint="eastAsia"/>
          <w:sz w:val="24"/>
          <w:szCs w:val="24"/>
        </w:rPr>
        <w:t>福费廷对各方当事人的利弊</w:t>
      </w:r>
      <w:r>
        <w:rPr>
          <w:rFonts w:ascii="微软雅黑" w:eastAsia="微软雅黑" w:hAnsi="微软雅黑" w:hint="eastAsia"/>
          <w:sz w:val="24"/>
          <w:szCs w:val="24"/>
        </w:rPr>
        <w:t xml:space="preserve">  </w:t>
      </w:r>
      <w:r>
        <w:rPr>
          <w:rFonts w:ascii="微软雅黑" w:eastAsia="微软雅黑" w:hAnsi="微软雅黑" w:hint="eastAsia"/>
          <w:sz w:val="24"/>
          <w:szCs w:val="24"/>
        </w:rPr>
        <w:t>福费廷和国际保理的比较</w:t>
      </w:r>
      <w:r>
        <w:rPr>
          <w:rFonts w:ascii="微软雅黑" w:eastAsia="微软雅黑" w:hAnsi="微软雅黑" w:hint="eastAsia"/>
          <w:sz w:val="24"/>
          <w:szCs w:val="24"/>
        </w:rPr>
        <w:t xml:space="preserve">  </w:t>
      </w:r>
      <w:r>
        <w:rPr>
          <w:rFonts w:ascii="微软雅黑" w:eastAsia="微软雅黑" w:hAnsi="微软雅黑" w:hint="eastAsia"/>
          <w:sz w:val="24"/>
          <w:szCs w:val="24"/>
        </w:rPr>
        <w:t>福费廷和票据贴现的比较</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考试要求</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．掌握汇付的概念和当事人。</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．掌握电</w:t>
      </w:r>
      <w:r>
        <w:rPr>
          <w:rFonts w:ascii="微软雅黑" w:eastAsia="微软雅黑" w:hAnsi="微软雅黑" w:hint="eastAsia"/>
          <w:sz w:val="24"/>
          <w:szCs w:val="24"/>
        </w:rPr>
        <w:t>汇、信汇、票汇的概念、流程和特点。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．了解汇付在国际贸易中的应用。</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hint="eastAsia"/>
          <w:sz w:val="24"/>
          <w:szCs w:val="24"/>
        </w:rPr>
        <w:t>．掌握托收、跟单托收、承兑交单、付款交单、信托收据的概念。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5. </w:t>
      </w:r>
      <w:r>
        <w:rPr>
          <w:rFonts w:ascii="微软雅黑" w:eastAsia="微软雅黑" w:hAnsi="微软雅黑" w:hint="eastAsia"/>
          <w:sz w:val="24"/>
          <w:szCs w:val="24"/>
        </w:rPr>
        <w:t>掌握托收的业务流程。</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6. </w:t>
      </w:r>
      <w:r>
        <w:rPr>
          <w:rFonts w:ascii="微软雅黑" w:eastAsia="微软雅黑" w:hAnsi="微软雅黑" w:hint="eastAsia"/>
          <w:sz w:val="24"/>
          <w:szCs w:val="24"/>
        </w:rPr>
        <w:t>掌握托收业务中银行的义务和免责。</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7. </w:t>
      </w:r>
      <w:r>
        <w:rPr>
          <w:rFonts w:ascii="微软雅黑" w:eastAsia="微软雅黑" w:hAnsi="微软雅黑" w:hint="eastAsia"/>
          <w:sz w:val="24"/>
          <w:szCs w:val="24"/>
        </w:rPr>
        <w:t>掌握在国际贸易中采用托收方式应注意的问题。</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8. </w:t>
      </w:r>
      <w:r>
        <w:rPr>
          <w:rFonts w:ascii="微软雅黑" w:eastAsia="微软雅黑" w:hAnsi="微软雅黑" w:hint="eastAsia"/>
          <w:sz w:val="24"/>
          <w:szCs w:val="24"/>
        </w:rPr>
        <w:t>掌握信用证的概念和当事人。</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9. </w:t>
      </w:r>
      <w:r>
        <w:rPr>
          <w:rFonts w:ascii="微软雅黑" w:eastAsia="微软雅黑" w:hAnsi="微软雅黑" w:hint="eastAsia"/>
          <w:sz w:val="24"/>
          <w:szCs w:val="24"/>
        </w:rPr>
        <w:t>掌握信用证交易的业务流程。</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10.</w:t>
      </w:r>
      <w:r>
        <w:rPr>
          <w:rFonts w:ascii="微软雅黑" w:eastAsia="微软雅黑" w:hAnsi="微软雅黑" w:hint="eastAsia"/>
          <w:sz w:val="24"/>
          <w:szCs w:val="24"/>
        </w:rPr>
        <w:t>掌握信用证交易的基本原则。</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11.</w:t>
      </w:r>
      <w:r>
        <w:rPr>
          <w:rFonts w:ascii="微软雅黑" w:eastAsia="微软雅黑" w:hAnsi="微软雅黑" w:hint="eastAsia"/>
          <w:sz w:val="24"/>
          <w:szCs w:val="24"/>
        </w:rPr>
        <w:t>掌握信用证的分类和各类信用证的概念。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12.</w:t>
      </w:r>
      <w:r>
        <w:rPr>
          <w:rFonts w:ascii="微软雅黑" w:eastAsia="微软雅黑" w:hAnsi="微软雅黑" w:hint="eastAsia"/>
          <w:sz w:val="24"/>
          <w:szCs w:val="24"/>
        </w:rPr>
        <w:t>掌握《跟单信用证统一惯例》。</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13.</w:t>
      </w:r>
      <w:r>
        <w:rPr>
          <w:rFonts w:ascii="微软雅黑" w:eastAsia="微软雅黑" w:hAnsi="微软雅黑" w:hint="eastAsia"/>
          <w:sz w:val="24"/>
          <w:szCs w:val="24"/>
        </w:rPr>
        <w:t>了解《国际标准银行实务》。</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14.</w:t>
      </w:r>
      <w:r>
        <w:rPr>
          <w:rFonts w:ascii="微软雅黑" w:eastAsia="微软雅黑" w:hAnsi="微软雅黑" w:hint="eastAsia"/>
          <w:sz w:val="24"/>
          <w:szCs w:val="24"/>
        </w:rPr>
        <w:t>了解《跟单信用证统一惯例电子交单补充规则》。</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15.</w:t>
      </w:r>
      <w:r>
        <w:rPr>
          <w:rFonts w:ascii="微软雅黑" w:eastAsia="微软雅黑" w:hAnsi="微软雅黑" w:hint="eastAsia"/>
          <w:sz w:val="24"/>
          <w:szCs w:val="24"/>
        </w:rPr>
        <w:t>了解《跟单信用证项下银行间偿付统一规则》。</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16.</w:t>
      </w:r>
      <w:r>
        <w:rPr>
          <w:rFonts w:ascii="微软雅黑" w:eastAsia="微软雅黑" w:hAnsi="微软雅黑" w:hint="eastAsia"/>
          <w:sz w:val="24"/>
          <w:szCs w:val="24"/>
        </w:rPr>
        <w:t>掌握银行保函、投标保函、履约保函、付款保函和备用信用证的概念。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17.</w:t>
      </w:r>
      <w:r>
        <w:rPr>
          <w:rFonts w:ascii="微软雅黑" w:eastAsia="微软雅黑" w:hAnsi="微软雅黑" w:hint="eastAsia"/>
          <w:sz w:val="24"/>
          <w:szCs w:val="24"/>
        </w:rPr>
        <w:t>了解银行保函的功能和性质。</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18.</w:t>
      </w:r>
      <w:r>
        <w:rPr>
          <w:rFonts w:ascii="微软雅黑" w:eastAsia="微软雅黑" w:hAnsi="微软雅黑" w:hint="eastAsia"/>
          <w:sz w:val="24"/>
          <w:szCs w:val="24"/>
        </w:rPr>
        <w:t>掌握银行保函当事人之间的法律关系。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19.</w:t>
      </w:r>
      <w:r>
        <w:rPr>
          <w:rFonts w:ascii="微软雅黑" w:eastAsia="微软雅黑" w:hAnsi="微软雅黑" w:hint="eastAsia"/>
          <w:sz w:val="24"/>
          <w:szCs w:val="24"/>
        </w:rPr>
        <w:t>掌握调整保函关系的国际规则。</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20.</w:t>
      </w:r>
      <w:r>
        <w:rPr>
          <w:rFonts w:ascii="微软雅黑" w:eastAsia="微软雅黑" w:hAnsi="微软雅黑" w:hint="eastAsia"/>
          <w:sz w:val="24"/>
          <w:szCs w:val="24"/>
        </w:rPr>
        <w:t>掌握备用信用证的含义、性质。</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21.</w:t>
      </w:r>
      <w:r>
        <w:rPr>
          <w:rFonts w:ascii="微软雅黑" w:eastAsia="微软雅黑" w:hAnsi="微软雅黑" w:hint="eastAsia"/>
          <w:sz w:val="24"/>
          <w:szCs w:val="24"/>
        </w:rPr>
        <w:t>掌握备用信用证的种类和各类备用信用证的含义。</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22.</w:t>
      </w:r>
      <w:r>
        <w:rPr>
          <w:rFonts w:ascii="微软雅黑" w:eastAsia="微软雅黑" w:hAnsi="微软雅黑" w:hint="eastAsia"/>
          <w:sz w:val="24"/>
          <w:szCs w:val="24"/>
        </w:rPr>
        <w:t>掌握备用信用证和跟单信用证的异同。</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23.</w:t>
      </w:r>
      <w:r>
        <w:rPr>
          <w:rFonts w:ascii="微软雅黑" w:eastAsia="微软雅黑" w:hAnsi="微软雅黑" w:hint="eastAsia"/>
          <w:sz w:val="24"/>
          <w:szCs w:val="24"/>
        </w:rPr>
        <w:t>掌握备用信用证和银行保函的异同。</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24.</w:t>
      </w:r>
      <w:r>
        <w:rPr>
          <w:rFonts w:ascii="微软雅黑" w:eastAsia="微软雅黑" w:hAnsi="微软雅黑" w:hint="eastAsia"/>
          <w:sz w:val="24"/>
          <w:szCs w:val="24"/>
        </w:rPr>
        <w:t>掌握保付代理的含义和业务流程。</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25.</w:t>
      </w:r>
      <w:r>
        <w:rPr>
          <w:rFonts w:ascii="微软雅黑" w:eastAsia="微软雅黑" w:hAnsi="微软雅黑" w:hint="eastAsia"/>
          <w:sz w:val="24"/>
          <w:szCs w:val="24"/>
        </w:rPr>
        <w:t>掌握保付代理的</w:t>
      </w:r>
      <w:r>
        <w:rPr>
          <w:rFonts w:ascii="微软雅黑" w:eastAsia="微软雅黑" w:hAnsi="微软雅黑" w:hint="eastAsia"/>
          <w:sz w:val="24"/>
          <w:szCs w:val="24"/>
        </w:rPr>
        <w:t>分类及各类保付代理业务的含义。</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26.</w:t>
      </w:r>
      <w:r>
        <w:rPr>
          <w:rFonts w:ascii="微软雅黑" w:eastAsia="微软雅黑" w:hAnsi="微软雅黑" w:hint="eastAsia"/>
          <w:sz w:val="24"/>
          <w:szCs w:val="24"/>
        </w:rPr>
        <w:t>掌握福费廷的含义和业务流程。</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27.</w:t>
      </w:r>
      <w:r>
        <w:rPr>
          <w:rFonts w:ascii="微软雅黑" w:eastAsia="微软雅黑" w:hAnsi="微软雅黑" w:hint="eastAsia"/>
          <w:sz w:val="24"/>
          <w:szCs w:val="24"/>
        </w:rPr>
        <w:t>掌握福费廷的分类及各类福费廷业务的含义。</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28.</w:t>
      </w:r>
      <w:r>
        <w:rPr>
          <w:rFonts w:ascii="微软雅黑" w:eastAsia="微软雅黑" w:hAnsi="微软雅黑" w:hint="eastAsia"/>
          <w:sz w:val="24"/>
          <w:szCs w:val="24"/>
        </w:rPr>
        <w:t>掌握福费廷和其他融资方式的比较。</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八、国际货物运输法律制度</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8.1</w:t>
      </w:r>
      <w:r>
        <w:rPr>
          <w:rFonts w:ascii="微软雅黑" w:eastAsia="微软雅黑" w:hAnsi="微软雅黑" w:hint="eastAsia"/>
          <w:sz w:val="24"/>
          <w:szCs w:val="24"/>
        </w:rPr>
        <w:t>海上货物运输合同概述</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海上货物运输合同的概念和当事人</w:t>
      </w:r>
      <w:r>
        <w:rPr>
          <w:rFonts w:ascii="微软雅黑" w:eastAsia="微软雅黑" w:hAnsi="微软雅黑" w:hint="eastAsia"/>
          <w:sz w:val="24"/>
          <w:szCs w:val="24"/>
        </w:rPr>
        <w:t xml:space="preserve">  </w:t>
      </w:r>
      <w:r>
        <w:rPr>
          <w:rFonts w:ascii="微软雅黑" w:eastAsia="微软雅黑" w:hAnsi="微软雅黑" w:hint="eastAsia"/>
          <w:sz w:val="24"/>
          <w:szCs w:val="24"/>
        </w:rPr>
        <w:t>海上货物运输合同的特征</w:t>
      </w:r>
      <w:r>
        <w:rPr>
          <w:rFonts w:ascii="微软雅黑" w:eastAsia="微软雅黑" w:hAnsi="微软雅黑" w:hint="eastAsia"/>
          <w:sz w:val="24"/>
          <w:szCs w:val="24"/>
        </w:rPr>
        <w:t xml:space="preserve">  </w:t>
      </w:r>
      <w:r>
        <w:rPr>
          <w:rFonts w:ascii="微软雅黑" w:eastAsia="微软雅黑" w:hAnsi="微软雅黑" w:hint="eastAsia"/>
          <w:sz w:val="24"/>
          <w:szCs w:val="24"/>
        </w:rPr>
        <w:t>海上货物运输合同的种类</w:t>
      </w:r>
      <w:r>
        <w:rPr>
          <w:rFonts w:ascii="微软雅黑" w:eastAsia="微软雅黑" w:hAnsi="微软雅黑" w:hint="eastAsia"/>
          <w:sz w:val="24"/>
          <w:szCs w:val="24"/>
        </w:rPr>
        <w:t xml:space="preserve">  </w:t>
      </w:r>
      <w:r>
        <w:rPr>
          <w:rFonts w:ascii="微软雅黑" w:eastAsia="微软雅黑" w:hAnsi="微软雅黑" w:hint="eastAsia"/>
          <w:sz w:val="24"/>
          <w:szCs w:val="24"/>
        </w:rPr>
        <w:t>海上货物运输合同的法律适用</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8.2</w:t>
      </w:r>
      <w:r>
        <w:rPr>
          <w:rFonts w:ascii="微软雅黑" w:eastAsia="微软雅黑" w:hAnsi="微软雅黑" w:hint="eastAsia"/>
          <w:sz w:val="24"/>
          <w:szCs w:val="24"/>
        </w:rPr>
        <w:t>提单</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提单的概念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提单的功能</w:t>
      </w:r>
      <w:r>
        <w:rPr>
          <w:rFonts w:ascii="微软雅黑" w:eastAsia="微软雅黑" w:hAnsi="微软雅黑" w:hint="eastAsia"/>
          <w:sz w:val="24"/>
          <w:szCs w:val="24"/>
        </w:rPr>
        <w:t xml:space="preserve">  </w:t>
      </w:r>
      <w:r>
        <w:rPr>
          <w:rFonts w:ascii="微软雅黑" w:eastAsia="微软雅黑" w:hAnsi="微软雅黑" w:hint="eastAsia"/>
          <w:sz w:val="24"/>
          <w:szCs w:val="24"/>
        </w:rPr>
        <w:t>提单的种类</w:t>
      </w:r>
      <w:r>
        <w:rPr>
          <w:rFonts w:ascii="微软雅黑" w:eastAsia="微软雅黑" w:hAnsi="微软雅黑" w:hint="eastAsia"/>
          <w:sz w:val="24"/>
          <w:szCs w:val="24"/>
        </w:rPr>
        <w:t xml:space="preserve">  </w:t>
      </w:r>
      <w:r>
        <w:rPr>
          <w:rFonts w:ascii="微软雅黑" w:eastAsia="微软雅黑" w:hAnsi="微软雅黑" w:hint="eastAsia"/>
          <w:sz w:val="24"/>
          <w:szCs w:val="24"/>
        </w:rPr>
        <w:t>承运人的义务</w:t>
      </w:r>
      <w:r>
        <w:rPr>
          <w:rFonts w:ascii="微软雅黑" w:eastAsia="微软雅黑" w:hAnsi="微软雅黑" w:hint="eastAsia"/>
          <w:sz w:val="24"/>
          <w:szCs w:val="24"/>
        </w:rPr>
        <w:t xml:space="preserve">  </w:t>
      </w:r>
      <w:r>
        <w:rPr>
          <w:rFonts w:ascii="微软雅黑" w:eastAsia="微软雅黑" w:hAnsi="微软雅黑" w:hint="eastAsia"/>
          <w:sz w:val="24"/>
          <w:szCs w:val="24"/>
        </w:rPr>
        <w:t>承运人的责任期间</w:t>
      </w:r>
      <w:r>
        <w:rPr>
          <w:rFonts w:ascii="微软雅黑" w:eastAsia="微软雅黑" w:hAnsi="微软雅黑" w:hint="eastAsia"/>
          <w:sz w:val="24"/>
          <w:szCs w:val="24"/>
        </w:rPr>
        <w:t xml:space="preserve">  </w:t>
      </w:r>
      <w:r>
        <w:rPr>
          <w:rFonts w:ascii="微软雅黑" w:eastAsia="微软雅黑" w:hAnsi="微软雅黑" w:hint="eastAsia"/>
          <w:sz w:val="24"/>
          <w:szCs w:val="24"/>
        </w:rPr>
        <w:t>承运人的权利</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承运人的免责</w:t>
      </w:r>
      <w:r>
        <w:rPr>
          <w:rFonts w:ascii="微软雅黑" w:eastAsia="微软雅黑" w:hAnsi="微软雅黑" w:hint="eastAsia"/>
          <w:sz w:val="24"/>
          <w:szCs w:val="24"/>
        </w:rPr>
        <w:t xml:space="preserve">  </w:t>
      </w:r>
      <w:r>
        <w:rPr>
          <w:rFonts w:ascii="微软雅黑" w:eastAsia="微软雅黑" w:hAnsi="微软雅黑" w:hint="eastAsia"/>
          <w:sz w:val="24"/>
          <w:szCs w:val="24"/>
        </w:rPr>
        <w:t>承运人的责任限制</w:t>
      </w:r>
      <w:r>
        <w:rPr>
          <w:rFonts w:ascii="微软雅黑" w:eastAsia="微软雅黑" w:hAnsi="微软雅黑" w:hint="eastAsia"/>
          <w:sz w:val="24"/>
          <w:szCs w:val="24"/>
        </w:rPr>
        <w:t xml:space="preserve">  </w:t>
      </w:r>
      <w:r>
        <w:rPr>
          <w:rFonts w:ascii="微软雅黑" w:eastAsia="微软雅黑" w:hAnsi="微软雅黑" w:hint="eastAsia"/>
          <w:sz w:val="24"/>
          <w:szCs w:val="24"/>
        </w:rPr>
        <w:t>托运人的权利、义务和责任</w:t>
      </w:r>
      <w:r>
        <w:rPr>
          <w:rFonts w:ascii="微软雅黑" w:eastAsia="微软雅黑" w:hAnsi="微软雅黑" w:hint="eastAsia"/>
          <w:sz w:val="24"/>
          <w:szCs w:val="24"/>
        </w:rPr>
        <w:t xml:space="preserve">  </w:t>
      </w:r>
      <w:r>
        <w:rPr>
          <w:rFonts w:ascii="微软雅黑" w:eastAsia="微软雅黑" w:hAnsi="微软雅黑" w:hint="eastAsia"/>
          <w:sz w:val="24"/>
          <w:szCs w:val="24"/>
        </w:rPr>
        <w:t>收货人的权利、义务和责任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8.3</w:t>
      </w:r>
      <w:r>
        <w:rPr>
          <w:rFonts w:ascii="微软雅黑" w:eastAsia="微软雅黑" w:hAnsi="微软雅黑" w:hint="eastAsia"/>
          <w:sz w:val="24"/>
          <w:szCs w:val="24"/>
        </w:rPr>
        <w:t>海上货物运输国际公约</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《海牙规则》对承运人责任、免责和责任限制的规定以及其适用范围</w:t>
      </w:r>
      <w:r>
        <w:rPr>
          <w:rFonts w:ascii="微软雅黑" w:eastAsia="微软雅黑" w:hAnsi="微软雅黑" w:hint="eastAsia"/>
          <w:sz w:val="24"/>
          <w:szCs w:val="24"/>
        </w:rPr>
        <w:t xml:space="preserve">  </w:t>
      </w:r>
      <w:r>
        <w:rPr>
          <w:rFonts w:ascii="微软雅黑" w:eastAsia="微软雅黑" w:hAnsi="微软雅黑" w:hint="eastAsia"/>
          <w:sz w:val="24"/>
          <w:szCs w:val="24"/>
        </w:rPr>
        <w:t>《维斯比规则》对《海牙规则》的修改及其适用范围</w:t>
      </w:r>
      <w:r>
        <w:rPr>
          <w:rFonts w:ascii="微软雅黑" w:eastAsia="微软雅黑" w:hAnsi="微软雅黑" w:hint="eastAsia"/>
          <w:sz w:val="24"/>
          <w:szCs w:val="24"/>
        </w:rPr>
        <w:t xml:space="preserve">  </w:t>
      </w:r>
      <w:r>
        <w:rPr>
          <w:rFonts w:ascii="微软雅黑" w:eastAsia="微软雅黑" w:hAnsi="微软雅黑" w:hint="eastAsia"/>
          <w:sz w:val="24"/>
          <w:szCs w:val="24"/>
        </w:rPr>
        <w:t>《汉堡规则》对承运人责任、免责和责任限制的规定及其适用范围</w:t>
      </w:r>
      <w:r>
        <w:rPr>
          <w:rFonts w:ascii="微软雅黑" w:eastAsia="微软雅黑" w:hAnsi="微软雅黑" w:hint="eastAsia"/>
          <w:sz w:val="24"/>
          <w:szCs w:val="24"/>
        </w:rPr>
        <w:t xml:space="preserve">  </w:t>
      </w:r>
      <w:r>
        <w:rPr>
          <w:rFonts w:ascii="微软雅黑" w:eastAsia="微软雅黑" w:hAnsi="微软雅黑" w:hint="eastAsia"/>
          <w:sz w:val="24"/>
          <w:szCs w:val="24"/>
        </w:rPr>
        <w:t>《鹿特丹规则》的主要内容及其适用范围</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8.4</w:t>
      </w:r>
      <w:r>
        <w:rPr>
          <w:rFonts w:ascii="微软雅黑" w:eastAsia="微软雅黑" w:hAnsi="微软雅黑" w:hint="eastAsia"/>
          <w:sz w:val="24"/>
          <w:szCs w:val="24"/>
        </w:rPr>
        <w:t>航次租船合同</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航次租船合同的概念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航次租船合同的特征</w:t>
      </w:r>
      <w:r>
        <w:rPr>
          <w:rFonts w:ascii="微软雅黑" w:eastAsia="微软雅黑" w:hAnsi="微软雅黑" w:hint="eastAsia"/>
          <w:sz w:val="24"/>
          <w:szCs w:val="24"/>
        </w:rPr>
        <w:t xml:space="preserve">  </w:t>
      </w:r>
      <w:r>
        <w:rPr>
          <w:rFonts w:ascii="微软雅黑" w:eastAsia="微软雅黑" w:hAnsi="微软雅黑" w:hint="eastAsia"/>
          <w:sz w:val="24"/>
          <w:szCs w:val="24"/>
        </w:rPr>
        <w:t>航次租船合同的法律适用</w:t>
      </w:r>
      <w:r>
        <w:rPr>
          <w:rFonts w:ascii="微软雅黑" w:eastAsia="微软雅黑" w:hAnsi="微软雅黑" w:hint="eastAsia"/>
          <w:sz w:val="24"/>
          <w:szCs w:val="24"/>
        </w:rPr>
        <w:t xml:space="preserve">  </w:t>
      </w:r>
      <w:r>
        <w:rPr>
          <w:rFonts w:ascii="微软雅黑" w:eastAsia="微软雅黑" w:hAnsi="微软雅黑" w:hint="eastAsia"/>
          <w:sz w:val="24"/>
          <w:szCs w:val="24"/>
        </w:rPr>
        <w:t>航次租船合同格式</w:t>
      </w:r>
      <w:r>
        <w:rPr>
          <w:rFonts w:ascii="微软雅黑" w:eastAsia="微软雅黑" w:hAnsi="微软雅黑" w:hint="eastAsia"/>
          <w:sz w:val="24"/>
          <w:szCs w:val="24"/>
        </w:rPr>
        <w:t xml:space="preserve"> </w:t>
      </w:r>
      <w:r>
        <w:rPr>
          <w:rFonts w:ascii="微软雅黑" w:eastAsia="微软雅黑" w:hAnsi="微软雅黑" w:hint="eastAsia"/>
          <w:sz w:val="24"/>
          <w:szCs w:val="24"/>
        </w:rPr>
        <w:t>航次租船合同的基本条款</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8.5</w:t>
      </w:r>
      <w:r>
        <w:rPr>
          <w:rFonts w:ascii="微软雅黑" w:eastAsia="微软雅黑" w:hAnsi="微软雅黑" w:hint="eastAsia"/>
          <w:sz w:val="24"/>
          <w:szCs w:val="24"/>
        </w:rPr>
        <w:t>国际货物多式联运法律制度</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国际货物多式联运、国际货物多式联运经营人、国际货物多式联运单证的概念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责任分担制、单一责任制、网状责任制、统一责任制、修正后的统一责任制的概念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《联合国国际货物多式联运公约》的内容</w:t>
      </w:r>
      <w:r>
        <w:rPr>
          <w:rFonts w:ascii="微软雅黑" w:eastAsia="微软雅黑" w:hAnsi="微软雅黑" w:hint="eastAsia"/>
          <w:sz w:val="24"/>
          <w:szCs w:val="24"/>
        </w:rPr>
        <w:t xml:space="preserve">  </w:t>
      </w:r>
      <w:r>
        <w:rPr>
          <w:rFonts w:ascii="微软雅黑" w:eastAsia="微软雅黑" w:hAnsi="微软雅黑" w:hint="eastAsia"/>
          <w:sz w:val="24"/>
          <w:szCs w:val="24"/>
        </w:rPr>
        <w:t>《联运单证统一规则》的内容</w:t>
      </w:r>
      <w:r>
        <w:rPr>
          <w:rFonts w:ascii="微软雅黑" w:eastAsia="微软雅黑" w:hAnsi="微软雅黑" w:hint="eastAsia"/>
          <w:sz w:val="24"/>
          <w:szCs w:val="24"/>
        </w:rPr>
        <w:t xml:space="preserve">  </w:t>
      </w:r>
      <w:r>
        <w:rPr>
          <w:rFonts w:ascii="微软雅黑" w:eastAsia="微软雅黑" w:hAnsi="微软雅黑" w:hint="eastAsia"/>
          <w:sz w:val="24"/>
          <w:szCs w:val="24"/>
        </w:rPr>
        <w:t>《多式联运单据规则》的内容</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考试要求</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．了解海上货物运输合同的概念、当事人和特征。</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2. </w:t>
      </w:r>
      <w:r>
        <w:rPr>
          <w:rFonts w:ascii="微软雅黑" w:eastAsia="微软雅黑" w:hAnsi="微软雅黑" w:hint="eastAsia"/>
          <w:sz w:val="24"/>
          <w:szCs w:val="24"/>
        </w:rPr>
        <w:t>了解海上货物运输合同的种类。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3. </w:t>
      </w:r>
      <w:r>
        <w:rPr>
          <w:rFonts w:ascii="微软雅黑" w:eastAsia="微软雅黑" w:hAnsi="微软雅黑" w:hint="eastAsia"/>
          <w:sz w:val="24"/>
          <w:szCs w:val="24"/>
        </w:rPr>
        <w:t>了解海上货物运输合同的法律适用。</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4. </w:t>
      </w:r>
      <w:r>
        <w:rPr>
          <w:rFonts w:ascii="微软雅黑" w:eastAsia="微软雅黑" w:hAnsi="微软雅黑" w:hint="eastAsia"/>
          <w:sz w:val="24"/>
          <w:szCs w:val="24"/>
        </w:rPr>
        <w:t>掌握提单的概念和功能。</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5. </w:t>
      </w:r>
      <w:r>
        <w:rPr>
          <w:rFonts w:ascii="微软雅黑" w:eastAsia="微软雅黑" w:hAnsi="微软雅黑" w:hint="eastAsia"/>
          <w:sz w:val="24"/>
          <w:szCs w:val="24"/>
        </w:rPr>
        <w:t>掌握提单的分类和各类提单的概念。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6</w:t>
      </w:r>
      <w:r>
        <w:rPr>
          <w:rFonts w:ascii="微软雅黑" w:eastAsia="微软雅黑" w:hAnsi="微软雅黑" w:hint="eastAsia"/>
          <w:sz w:val="24"/>
          <w:szCs w:val="24"/>
        </w:rPr>
        <w:t>．掌握海上货物运输承运人的义务、责任期间、权利、免责和责任限制。</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7</w:t>
      </w:r>
      <w:r>
        <w:rPr>
          <w:rFonts w:ascii="微软雅黑" w:eastAsia="微软雅黑" w:hAnsi="微软雅黑" w:hint="eastAsia"/>
          <w:sz w:val="24"/>
          <w:szCs w:val="24"/>
        </w:rPr>
        <w:t>．掌握托运人的权利、义务和责任。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lastRenderedPageBreak/>
        <w:t xml:space="preserve">8. </w:t>
      </w:r>
      <w:r>
        <w:rPr>
          <w:rFonts w:ascii="微软雅黑" w:eastAsia="微软雅黑" w:hAnsi="微软雅黑" w:hint="eastAsia"/>
          <w:sz w:val="24"/>
          <w:szCs w:val="24"/>
        </w:rPr>
        <w:t>掌握收货人的权利、义务</w:t>
      </w:r>
      <w:r>
        <w:rPr>
          <w:rFonts w:ascii="微软雅黑" w:eastAsia="微软雅黑" w:hAnsi="微软雅黑" w:hint="eastAsia"/>
          <w:sz w:val="24"/>
          <w:szCs w:val="24"/>
        </w:rPr>
        <w:t>和责任。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9. </w:t>
      </w:r>
      <w:r>
        <w:rPr>
          <w:rFonts w:ascii="微软雅黑" w:eastAsia="微软雅黑" w:hAnsi="微软雅黑" w:hint="eastAsia"/>
          <w:sz w:val="24"/>
          <w:szCs w:val="24"/>
        </w:rPr>
        <w:t>掌握《海牙规则》、《维斯比规则》和《汉堡规则》三大有关提单运输的国际公约对承运人责任、免责和责任限制的规定及其适用范围。</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10.</w:t>
      </w:r>
      <w:r>
        <w:rPr>
          <w:rFonts w:ascii="微软雅黑" w:eastAsia="微软雅黑" w:hAnsi="微软雅黑" w:hint="eastAsia"/>
          <w:sz w:val="24"/>
          <w:szCs w:val="24"/>
        </w:rPr>
        <w:t>了解《鹿特丹规则》的内容及其适用范围。</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11.</w:t>
      </w:r>
      <w:r>
        <w:rPr>
          <w:rFonts w:ascii="微软雅黑" w:eastAsia="微软雅黑" w:hAnsi="微软雅黑" w:hint="eastAsia"/>
          <w:sz w:val="24"/>
          <w:szCs w:val="24"/>
        </w:rPr>
        <w:t>了解航次租船合同的概念、特征和法律适用。</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12.</w:t>
      </w:r>
      <w:r>
        <w:rPr>
          <w:rFonts w:ascii="微软雅黑" w:eastAsia="微软雅黑" w:hAnsi="微软雅黑" w:hint="eastAsia"/>
          <w:sz w:val="24"/>
          <w:szCs w:val="24"/>
        </w:rPr>
        <w:t>了解航次租船合同的基本条款。</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13.</w:t>
      </w:r>
      <w:r>
        <w:rPr>
          <w:rFonts w:ascii="微软雅黑" w:eastAsia="微软雅黑" w:hAnsi="微软雅黑" w:hint="eastAsia"/>
          <w:sz w:val="24"/>
          <w:szCs w:val="24"/>
        </w:rPr>
        <w:t>了解国际货物多式联运、国际货物多式联运经营人、国际货物多式联运单证的概念。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14.</w:t>
      </w:r>
      <w:r>
        <w:rPr>
          <w:rFonts w:ascii="微软雅黑" w:eastAsia="微软雅黑" w:hAnsi="微软雅黑" w:hint="eastAsia"/>
          <w:sz w:val="24"/>
          <w:szCs w:val="24"/>
        </w:rPr>
        <w:t>了解责任分担制、单一责任制、网状责任制、统一责任制的概念。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15.</w:t>
      </w:r>
      <w:r>
        <w:rPr>
          <w:rFonts w:ascii="微软雅黑" w:eastAsia="微软雅黑" w:hAnsi="微软雅黑" w:hint="eastAsia"/>
          <w:sz w:val="24"/>
          <w:szCs w:val="24"/>
        </w:rPr>
        <w:t>了解《联合国国际货物多式联运公约》、《联运单证统一规则》和《多式联运单据规则》的内容。</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九、国际货物保险法律制度</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9.1</w:t>
      </w:r>
      <w:r>
        <w:rPr>
          <w:rFonts w:ascii="微软雅黑" w:eastAsia="微软雅黑" w:hAnsi="微软雅黑" w:hint="eastAsia"/>
          <w:sz w:val="24"/>
          <w:szCs w:val="24"/>
        </w:rPr>
        <w:t>保险法概述</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保险、保险法和海上保险的概念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保险法的历史沿革</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9.2</w:t>
      </w:r>
      <w:r>
        <w:rPr>
          <w:rFonts w:ascii="微软雅黑" w:eastAsia="微软雅黑" w:hAnsi="微软雅黑" w:hint="eastAsia"/>
          <w:sz w:val="24"/>
          <w:szCs w:val="24"/>
        </w:rPr>
        <w:t>保险法的基本原则</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补偿原则</w:t>
      </w:r>
      <w:r>
        <w:rPr>
          <w:rFonts w:ascii="微软雅黑" w:eastAsia="微软雅黑" w:hAnsi="微软雅黑" w:hint="eastAsia"/>
          <w:sz w:val="24"/>
          <w:szCs w:val="24"/>
        </w:rPr>
        <w:t xml:space="preserve">  </w:t>
      </w:r>
      <w:r>
        <w:rPr>
          <w:rFonts w:ascii="微软雅黑" w:eastAsia="微软雅黑" w:hAnsi="微软雅黑" w:hint="eastAsia"/>
          <w:sz w:val="24"/>
          <w:szCs w:val="24"/>
        </w:rPr>
        <w:t>代位求偿</w:t>
      </w:r>
      <w:r>
        <w:rPr>
          <w:rFonts w:ascii="微软雅黑" w:eastAsia="微软雅黑" w:hAnsi="微软雅黑" w:hint="eastAsia"/>
          <w:sz w:val="24"/>
          <w:szCs w:val="24"/>
        </w:rPr>
        <w:t xml:space="preserve">  </w:t>
      </w:r>
      <w:r>
        <w:rPr>
          <w:rFonts w:ascii="微软雅黑" w:eastAsia="微软雅黑" w:hAnsi="微软雅黑" w:hint="eastAsia"/>
          <w:sz w:val="24"/>
          <w:szCs w:val="24"/>
        </w:rPr>
        <w:t>委付</w:t>
      </w:r>
      <w:r>
        <w:rPr>
          <w:rFonts w:ascii="微软雅黑" w:eastAsia="微软雅黑" w:hAnsi="微软雅黑" w:hint="eastAsia"/>
          <w:sz w:val="24"/>
          <w:szCs w:val="24"/>
        </w:rPr>
        <w:t xml:space="preserve">  </w:t>
      </w:r>
      <w:r>
        <w:rPr>
          <w:rFonts w:ascii="微软雅黑" w:eastAsia="微软雅黑" w:hAnsi="微软雅黑" w:hint="eastAsia"/>
          <w:sz w:val="24"/>
          <w:szCs w:val="24"/>
        </w:rPr>
        <w:t>实际全损</w:t>
      </w:r>
      <w:r>
        <w:rPr>
          <w:rFonts w:ascii="微软雅黑" w:eastAsia="微软雅黑" w:hAnsi="微软雅黑" w:hint="eastAsia"/>
          <w:sz w:val="24"/>
          <w:szCs w:val="24"/>
        </w:rPr>
        <w:t xml:space="preserve">  </w:t>
      </w:r>
      <w:r>
        <w:rPr>
          <w:rFonts w:ascii="微软雅黑" w:eastAsia="微软雅黑" w:hAnsi="微软雅黑" w:hint="eastAsia"/>
          <w:sz w:val="24"/>
          <w:szCs w:val="24"/>
        </w:rPr>
        <w:t>推定全损</w:t>
      </w:r>
      <w:r>
        <w:rPr>
          <w:rFonts w:ascii="微软雅黑" w:eastAsia="微软雅黑" w:hAnsi="微软雅黑" w:hint="eastAsia"/>
          <w:sz w:val="24"/>
          <w:szCs w:val="24"/>
        </w:rPr>
        <w:t xml:space="preserve">  </w:t>
      </w:r>
      <w:r>
        <w:rPr>
          <w:rFonts w:ascii="微软雅黑" w:eastAsia="微软雅黑" w:hAnsi="微软雅黑" w:hint="eastAsia"/>
          <w:sz w:val="24"/>
          <w:szCs w:val="24"/>
        </w:rPr>
        <w:t>保险利益原则</w:t>
      </w:r>
      <w:r>
        <w:rPr>
          <w:rFonts w:ascii="微软雅黑" w:eastAsia="微软雅黑" w:hAnsi="微软雅黑" w:hint="eastAsia"/>
          <w:sz w:val="24"/>
          <w:szCs w:val="24"/>
        </w:rPr>
        <w:t xml:space="preserve">  </w:t>
      </w:r>
      <w:r>
        <w:rPr>
          <w:rFonts w:ascii="微软雅黑" w:eastAsia="微软雅黑" w:hAnsi="微软雅黑" w:hint="eastAsia"/>
          <w:sz w:val="24"/>
          <w:szCs w:val="24"/>
        </w:rPr>
        <w:t>保险利益的理解</w:t>
      </w:r>
      <w:r>
        <w:rPr>
          <w:rFonts w:ascii="微软雅黑" w:eastAsia="微软雅黑" w:hAnsi="微软雅黑" w:hint="eastAsia"/>
          <w:sz w:val="24"/>
          <w:szCs w:val="24"/>
        </w:rPr>
        <w:t xml:space="preserve">  </w:t>
      </w:r>
      <w:r>
        <w:rPr>
          <w:rFonts w:ascii="微软雅黑" w:eastAsia="微软雅黑" w:hAnsi="微软雅黑" w:hint="eastAsia"/>
          <w:sz w:val="24"/>
          <w:szCs w:val="24"/>
        </w:rPr>
        <w:t>诚信原则</w:t>
      </w:r>
      <w:r>
        <w:rPr>
          <w:rFonts w:ascii="微软雅黑" w:eastAsia="微软雅黑" w:hAnsi="微软雅黑" w:hint="eastAsia"/>
          <w:sz w:val="24"/>
          <w:szCs w:val="24"/>
        </w:rPr>
        <w:t xml:space="preserve">  </w:t>
      </w:r>
      <w:r>
        <w:rPr>
          <w:rFonts w:ascii="微软雅黑" w:eastAsia="微软雅黑" w:hAnsi="微软雅黑" w:hint="eastAsia"/>
          <w:sz w:val="24"/>
          <w:szCs w:val="24"/>
        </w:rPr>
        <w:t>告知义务</w:t>
      </w:r>
      <w:r>
        <w:rPr>
          <w:rFonts w:ascii="微软雅黑" w:eastAsia="微软雅黑" w:hAnsi="微软雅黑" w:hint="eastAsia"/>
          <w:sz w:val="24"/>
          <w:szCs w:val="24"/>
        </w:rPr>
        <w:t xml:space="preserve">  </w:t>
      </w:r>
      <w:r>
        <w:rPr>
          <w:rFonts w:ascii="微软雅黑" w:eastAsia="微软雅黑" w:hAnsi="微软雅黑" w:hint="eastAsia"/>
          <w:sz w:val="24"/>
          <w:szCs w:val="24"/>
        </w:rPr>
        <w:t>保证</w:t>
      </w:r>
      <w:r>
        <w:rPr>
          <w:rFonts w:ascii="微软雅黑" w:eastAsia="微软雅黑" w:hAnsi="微软雅黑" w:hint="eastAsia"/>
          <w:sz w:val="24"/>
          <w:szCs w:val="24"/>
        </w:rPr>
        <w:t xml:space="preserve">  </w:t>
      </w:r>
      <w:r>
        <w:rPr>
          <w:rFonts w:ascii="微软雅黑" w:eastAsia="微软雅黑" w:hAnsi="微软雅黑" w:hint="eastAsia"/>
          <w:sz w:val="24"/>
          <w:szCs w:val="24"/>
        </w:rPr>
        <w:t>近因原则</w:t>
      </w:r>
      <w:r>
        <w:rPr>
          <w:rFonts w:ascii="微软雅黑" w:eastAsia="微软雅黑" w:hAnsi="微软雅黑" w:hint="eastAsia"/>
          <w:sz w:val="24"/>
          <w:szCs w:val="24"/>
        </w:rPr>
        <w:t xml:space="preserve">  </w:t>
      </w:r>
      <w:r>
        <w:rPr>
          <w:rFonts w:ascii="微软雅黑" w:eastAsia="微软雅黑" w:hAnsi="微软雅黑" w:hint="eastAsia"/>
          <w:sz w:val="24"/>
          <w:szCs w:val="24"/>
        </w:rPr>
        <w:t>近因的判断标准</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9.3</w:t>
      </w:r>
      <w:r>
        <w:rPr>
          <w:rFonts w:ascii="微软雅黑" w:eastAsia="微软雅黑" w:hAnsi="微软雅黑" w:hint="eastAsia"/>
          <w:sz w:val="24"/>
          <w:szCs w:val="24"/>
        </w:rPr>
        <w:t>海上保险合同</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海上保险合同的概念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海上保险合同的性质</w:t>
      </w:r>
      <w:r>
        <w:rPr>
          <w:rFonts w:ascii="微软雅黑" w:eastAsia="微软雅黑" w:hAnsi="微软雅黑" w:hint="eastAsia"/>
          <w:sz w:val="24"/>
          <w:szCs w:val="24"/>
        </w:rPr>
        <w:t xml:space="preserve">  </w:t>
      </w:r>
      <w:r>
        <w:rPr>
          <w:rFonts w:ascii="微软雅黑" w:eastAsia="微软雅黑" w:hAnsi="微软雅黑" w:hint="eastAsia"/>
          <w:sz w:val="24"/>
          <w:szCs w:val="24"/>
        </w:rPr>
        <w:t>海上保险合同的主体</w:t>
      </w:r>
      <w:r>
        <w:rPr>
          <w:rFonts w:ascii="微软雅黑" w:eastAsia="微软雅黑" w:hAnsi="微软雅黑" w:hint="eastAsia"/>
          <w:sz w:val="24"/>
          <w:szCs w:val="24"/>
        </w:rPr>
        <w:t xml:space="preserve">  </w:t>
      </w:r>
      <w:r>
        <w:rPr>
          <w:rFonts w:ascii="微软雅黑" w:eastAsia="微软雅黑" w:hAnsi="微软雅黑" w:hint="eastAsia"/>
          <w:sz w:val="24"/>
          <w:szCs w:val="24"/>
        </w:rPr>
        <w:t>海上保险合同的订立、解除和转让</w:t>
      </w:r>
      <w:r>
        <w:rPr>
          <w:rFonts w:ascii="微软雅黑" w:eastAsia="微软雅黑" w:hAnsi="微软雅黑" w:hint="eastAsia"/>
          <w:sz w:val="24"/>
          <w:szCs w:val="24"/>
        </w:rPr>
        <w:t xml:space="preserve">  </w:t>
      </w:r>
      <w:r>
        <w:rPr>
          <w:rFonts w:ascii="微软雅黑" w:eastAsia="微软雅黑" w:hAnsi="微软雅黑" w:hint="eastAsia"/>
          <w:sz w:val="24"/>
          <w:szCs w:val="24"/>
        </w:rPr>
        <w:t>被保险人的义务</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9.4</w:t>
      </w:r>
      <w:r>
        <w:rPr>
          <w:rFonts w:ascii="微软雅黑" w:eastAsia="微软雅黑" w:hAnsi="微软雅黑" w:hint="eastAsia"/>
          <w:sz w:val="24"/>
          <w:szCs w:val="24"/>
        </w:rPr>
        <w:t>国际海上货物运输保险条款</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共同海损</w:t>
      </w:r>
      <w:r>
        <w:rPr>
          <w:rFonts w:ascii="微软雅黑" w:eastAsia="微软雅黑" w:hAnsi="微软雅黑" w:hint="eastAsia"/>
          <w:sz w:val="24"/>
          <w:szCs w:val="24"/>
        </w:rPr>
        <w:t xml:space="preserve">  </w:t>
      </w:r>
      <w:r>
        <w:rPr>
          <w:rFonts w:ascii="微软雅黑" w:eastAsia="微软雅黑" w:hAnsi="微软雅黑" w:hint="eastAsia"/>
          <w:sz w:val="24"/>
          <w:szCs w:val="24"/>
        </w:rPr>
        <w:t>单独海损</w:t>
      </w:r>
      <w:r>
        <w:rPr>
          <w:rFonts w:ascii="微软雅黑" w:eastAsia="微软雅黑" w:hAnsi="微软雅黑" w:hint="eastAsia"/>
          <w:sz w:val="24"/>
          <w:szCs w:val="24"/>
        </w:rPr>
        <w:t xml:space="preserve">  </w:t>
      </w:r>
      <w:r>
        <w:rPr>
          <w:rFonts w:ascii="微软雅黑" w:eastAsia="微软雅黑" w:hAnsi="微软雅黑" w:hint="eastAsia"/>
          <w:sz w:val="24"/>
          <w:szCs w:val="24"/>
        </w:rPr>
        <w:t>仓至仓条款</w:t>
      </w:r>
      <w:r>
        <w:rPr>
          <w:rFonts w:ascii="微软雅黑" w:eastAsia="微软雅黑" w:hAnsi="微软雅黑" w:hint="eastAsia"/>
          <w:sz w:val="24"/>
          <w:szCs w:val="24"/>
        </w:rPr>
        <w:t xml:space="preserve">  </w:t>
      </w:r>
      <w:r>
        <w:rPr>
          <w:rFonts w:ascii="微软雅黑" w:eastAsia="微软雅黑" w:hAnsi="微软雅黑" w:hint="eastAsia"/>
          <w:sz w:val="24"/>
          <w:szCs w:val="24"/>
        </w:rPr>
        <w:t>中国人民保险公司海洋运输货物保险条款规定的平安险、水渍险和一切险的承保范围和除外责任</w:t>
      </w:r>
      <w:r>
        <w:rPr>
          <w:rFonts w:ascii="微软雅黑" w:eastAsia="微软雅黑" w:hAnsi="微软雅黑" w:hint="eastAsia"/>
          <w:sz w:val="24"/>
          <w:szCs w:val="24"/>
        </w:rPr>
        <w:t xml:space="preserve">  </w:t>
      </w:r>
      <w:r>
        <w:rPr>
          <w:rFonts w:ascii="微软雅黑" w:eastAsia="微软雅黑" w:hAnsi="微软雅黑" w:hint="eastAsia"/>
          <w:sz w:val="24"/>
          <w:szCs w:val="24"/>
        </w:rPr>
        <w:t>中国人民保险公司海洋运输货物保险条款规定的普通附加险、特别附加险和特殊附加险</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考试要求</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．掌握保险、保险法和海上保险的概念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2. </w:t>
      </w:r>
      <w:r>
        <w:rPr>
          <w:rFonts w:ascii="微软雅黑" w:eastAsia="微软雅黑" w:hAnsi="微软雅黑" w:hint="eastAsia"/>
          <w:sz w:val="24"/>
          <w:szCs w:val="24"/>
        </w:rPr>
        <w:t>掌握保险法的基本原则。</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3. </w:t>
      </w:r>
      <w:r>
        <w:rPr>
          <w:rFonts w:ascii="微软雅黑" w:eastAsia="微软雅黑" w:hAnsi="微软雅黑" w:hint="eastAsia"/>
          <w:sz w:val="24"/>
          <w:szCs w:val="24"/>
        </w:rPr>
        <w:t>掌握代位求偿、委付、告知义务、保证、实际全损、推定全损、共同海损、单独海损、仓至仓条款等海上保险的概念。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lastRenderedPageBreak/>
        <w:t>4</w:t>
      </w:r>
      <w:r>
        <w:rPr>
          <w:rFonts w:ascii="微软雅黑" w:eastAsia="微软雅黑" w:hAnsi="微软雅黑" w:hint="eastAsia"/>
          <w:sz w:val="24"/>
          <w:szCs w:val="24"/>
        </w:rPr>
        <w:t>．掌握海上保险合同的概念和性质。</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5. </w:t>
      </w:r>
      <w:r>
        <w:rPr>
          <w:rFonts w:ascii="微软雅黑" w:eastAsia="微软雅黑" w:hAnsi="微软雅黑" w:hint="eastAsia"/>
          <w:sz w:val="24"/>
          <w:szCs w:val="24"/>
        </w:rPr>
        <w:t>了解海上保险合同的主体。</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6. </w:t>
      </w:r>
      <w:r>
        <w:rPr>
          <w:rFonts w:ascii="微软雅黑" w:eastAsia="微软雅黑" w:hAnsi="微软雅黑" w:hint="eastAsia"/>
          <w:sz w:val="24"/>
          <w:szCs w:val="24"/>
        </w:rPr>
        <w:t>了解海上保险合同的订立、解除和转让。</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7. </w:t>
      </w:r>
      <w:r>
        <w:rPr>
          <w:rFonts w:ascii="微软雅黑" w:eastAsia="微软雅黑" w:hAnsi="微软雅黑" w:hint="eastAsia"/>
          <w:sz w:val="24"/>
          <w:szCs w:val="24"/>
        </w:rPr>
        <w:t>了解被保险人的义务。</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8. </w:t>
      </w:r>
      <w:r>
        <w:rPr>
          <w:rFonts w:ascii="微软雅黑" w:eastAsia="微软雅黑" w:hAnsi="微软雅黑" w:hint="eastAsia"/>
          <w:sz w:val="24"/>
          <w:szCs w:val="24"/>
        </w:rPr>
        <w:t>掌握中国</w:t>
      </w:r>
      <w:r>
        <w:rPr>
          <w:rFonts w:ascii="微软雅黑" w:eastAsia="微软雅黑" w:hAnsi="微软雅黑" w:hint="eastAsia"/>
          <w:sz w:val="24"/>
          <w:szCs w:val="24"/>
        </w:rPr>
        <w:t>人民保险公司海洋运输货物保险条款规定的平安险、水渍险和一切险的承保范围，掌握该条款规定的保险人的除外责任。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9</w:t>
      </w:r>
      <w:r>
        <w:rPr>
          <w:rFonts w:ascii="微软雅黑" w:eastAsia="微软雅黑" w:hAnsi="微软雅黑" w:hint="eastAsia"/>
          <w:sz w:val="24"/>
          <w:szCs w:val="24"/>
        </w:rPr>
        <w:t>．掌握中国人民保险公司海洋运输货物保险条款规定的普通附加险、特别附加险和特殊附加险。</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十、国际技术贸易法律制度</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10.1</w:t>
      </w:r>
      <w:r>
        <w:rPr>
          <w:rFonts w:ascii="微软雅黑" w:eastAsia="微软雅黑" w:hAnsi="微软雅黑" w:hint="eastAsia"/>
          <w:sz w:val="24"/>
          <w:szCs w:val="24"/>
        </w:rPr>
        <w:t>国际技术贸易法概述</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国际技术贸易的概念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国际技术贸易的特点</w:t>
      </w:r>
      <w:r>
        <w:rPr>
          <w:rFonts w:ascii="微软雅黑" w:eastAsia="微软雅黑" w:hAnsi="微软雅黑" w:hint="eastAsia"/>
          <w:sz w:val="24"/>
          <w:szCs w:val="24"/>
        </w:rPr>
        <w:t xml:space="preserve">  </w:t>
      </w:r>
      <w:r>
        <w:rPr>
          <w:rFonts w:ascii="微软雅黑" w:eastAsia="微软雅黑" w:hAnsi="微软雅黑" w:hint="eastAsia"/>
          <w:sz w:val="24"/>
          <w:szCs w:val="24"/>
        </w:rPr>
        <w:t>国际技术贸易的法律渊源</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10.2</w:t>
      </w:r>
      <w:r>
        <w:rPr>
          <w:rFonts w:ascii="微软雅黑" w:eastAsia="微软雅黑" w:hAnsi="微软雅黑" w:hint="eastAsia"/>
          <w:sz w:val="24"/>
          <w:szCs w:val="24"/>
        </w:rPr>
        <w:t>国际技术贸易合同</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国际技术合同的通用条款</w:t>
      </w:r>
      <w:r>
        <w:rPr>
          <w:rFonts w:ascii="微软雅黑" w:eastAsia="微软雅黑" w:hAnsi="微软雅黑" w:hint="eastAsia"/>
          <w:sz w:val="24"/>
          <w:szCs w:val="24"/>
        </w:rPr>
        <w:t xml:space="preserve">  </w:t>
      </w:r>
      <w:r>
        <w:rPr>
          <w:rFonts w:ascii="微软雅黑" w:eastAsia="微软雅黑" w:hAnsi="微软雅黑" w:hint="eastAsia"/>
          <w:sz w:val="24"/>
          <w:szCs w:val="24"/>
        </w:rPr>
        <w:t>独占许可合同、排他许可合同和普通许可合同的概念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10.3</w:t>
      </w:r>
      <w:r>
        <w:rPr>
          <w:rFonts w:ascii="微软雅黑" w:eastAsia="微软雅黑" w:hAnsi="微软雅黑" w:hint="eastAsia"/>
          <w:sz w:val="24"/>
          <w:szCs w:val="24"/>
        </w:rPr>
        <w:t>国际技术贸易中的限制性商业行为</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限制性商业行为的概念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TRIPS</w:t>
      </w:r>
      <w:r>
        <w:rPr>
          <w:rFonts w:ascii="微软雅黑" w:eastAsia="微软雅黑" w:hAnsi="微软雅黑" w:hint="eastAsia"/>
          <w:sz w:val="24"/>
          <w:szCs w:val="24"/>
        </w:rPr>
        <w:t>协议中限制性商业条款的表现</w:t>
      </w:r>
      <w:r>
        <w:rPr>
          <w:rFonts w:ascii="微软雅黑" w:eastAsia="微软雅黑" w:hAnsi="微软雅黑" w:hint="eastAsia"/>
          <w:sz w:val="24"/>
          <w:szCs w:val="24"/>
        </w:rPr>
        <w:t xml:space="preserve">  </w:t>
      </w:r>
      <w:r>
        <w:rPr>
          <w:rFonts w:ascii="微软雅黑" w:eastAsia="微软雅黑" w:hAnsi="微软雅黑" w:hint="eastAsia"/>
          <w:sz w:val="24"/>
          <w:szCs w:val="24"/>
        </w:rPr>
        <w:t>《国际技术转让行动守则》中限制性商业条款的表现</w:t>
      </w:r>
      <w:r>
        <w:rPr>
          <w:rFonts w:ascii="微软雅黑" w:eastAsia="微软雅黑" w:hAnsi="微软雅黑" w:hint="eastAsia"/>
          <w:sz w:val="24"/>
          <w:szCs w:val="24"/>
        </w:rPr>
        <w:t xml:space="preserve">  </w:t>
      </w:r>
      <w:r>
        <w:rPr>
          <w:rFonts w:ascii="微软雅黑" w:eastAsia="微软雅黑" w:hAnsi="微软雅黑" w:hint="eastAsia"/>
          <w:sz w:val="24"/>
          <w:szCs w:val="24"/>
        </w:rPr>
        <w:t>美国对限制性商业行为的规范</w:t>
      </w:r>
      <w:r>
        <w:rPr>
          <w:rFonts w:ascii="微软雅黑" w:eastAsia="微软雅黑" w:hAnsi="微软雅黑" w:hint="eastAsia"/>
          <w:sz w:val="24"/>
          <w:szCs w:val="24"/>
        </w:rPr>
        <w:t xml:space="preserve">  </w:t>
      </w:r>
      <w:r>
        <w:rPr>
          <w:rFonts w:ascii="微软雅黑" w:eastAsia="微软雅黑" w:hAnsi="微软雅黑" w:hint="eastAsia"/>
          <w:sz w:val="24"/>
          <w:szCs w:val="24"/>
        </w:rPr>
        <w:t>欧盟对限制性商业行为的规范</w:t>
      </w:r>
      <w:r>
        <w:rPr>
          <w:rFonts w:ascii="微软雅黑" w:eastAsia="微软雅黑" w:hAnsi="微软雅黑" w:hint="eastAsia"/>
          <w:sz w:val="24"/>
          <w:szCs w:val="24"/>
        </w:rPr>
        <w:t xml:space="preserve">  </w:t>
      </w:r>
      <w:r>
        <w:rPr>
          <w:rFonts w:ascii="微软雅黑" w:eastAsia="微软雅黑" w:hAnsi="微软雅黑" w:hint="eastAsia"/>
          <w:sz w:val="24"/>
          <w:szCs w:val="24"/>
        </w:rPr>
        <w:t>发展中国家对限制性商业行为的规范</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考试要求</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1. </w:t>
      </w:r>
      <w:r>
        <w:rPr>
          <w:rFonts w:ascii="微软雅黑" w:eastAsia="微软雅黑" w:hAnsi="微软雅黑" w:hint="eastAsia"/>
          <w:sz w:val="24"/>
          <w:szCs w:val="24"/>
        </w:rPr>
        <w:t>了解国际技术贸易的概念、特点。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2. </w:t>
      </w:r>
      <w:r>
        <w:rPr>
          <w:rFonts w:ascii="微软雅黑" w:eastAsia="微软雅黑" w:hAnsi="微软雅黑" w:hint="eastAsia"/>
          <w:sz w:val="24"/>
          <w:szCs w:val="24"/>
        </w:rPr>
        <w:t>了解国际技术贸易的法律渊源。</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3. </w:t>
      </w:r>
      <w:r>
        <w:rPr>
          <w:rFonts w:ascii="微软雅黑" w:eastAsia="微软雅黑" w:hAnsi="微软雅黑" w:hint="eastAsia"/>
          <w:sz w:val="24"/>
          <w:szCs w:val="24"/>
        </w:rPr>
        <w:t>了解国际技术合同的通用条款。</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4. </w:t>
      </w:r>
      <w:r>
        <w:rPr>
          <w:rFonts w:ascii="微软雅黑" w:eastAsia="微软雅黑" w:hAnsi="微软雅黑" w:hint="eastAsia"/>
          <w:sz w:val="24"/>
          <w:szCs w:val="24"/>
        </w:rPr>
        <w:t>掌握独占许可合同、排他许可合同和普通许可合同的概念。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5. </w:t>
      </w:r>
      <w:r>
        <w:rPr>
          <w:rFonts w:ascii="微软雅黑" w:eastAsia="微软雅黑" w:hAnsi="微软雅黑" w:hint="eastAsia"/>
          <w:sz w:val="24"/>
          <w:szCs w:val="24"/>
        </w:rPr>
        <w:t>掌握限制性商业行为的概念。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6. </w:t>
      </w:r>
      <w:r>
        <w:rPr>
          <w:rFonts w:ascii="微软雅黑" w:eastAsia="微软雅黑" w:hAnsi="微软雅黑" w:hint="eastAsia"/>
          <w:sz w:val="24"/>
          <w:szCs w:val="24"/>
        </w:rPr>
        <w:t>了解</w:t>
      </w:r>
      <w:r>
        <w:rPr>
          <w:rFonts w:ascii="微软雅黑" w:eastAsia="微软雅黑" w:hAnsi="微软雅黑" w:hint="eastAsia"/>
          <w:sz w:val="24"/>
          <w:szCs w:val="24"/>
        </w:rPr>
        <w:t>TRIPS</w:t>
      </w:r>
      <w:r>
        <w:rPr>
          <w:rFonts w:ascii="微软雅黑" w:eastAsia="微软雅黑" w:hAnsi="微软雅黑" w:hint="eastAsia"/>
          <w:sz w:val="24"/>
          <w:szCs w:val="24"/>
        </w:rPr>
        <w:t>协议和《国际技术转让行动守则》所规定的限制性商业条款的表现。</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7. </w:t>
      </w:r>
      <w:r>
        <w:rPr>
          <w:rFonts w:ascii="微软雅黑" w:eastAsia="微软雅黑" w:hAnsi="微软雅黑" w:hint="eastAsia"/>
          <w:sz w:val="24"/>
          <w:szCs w:val="24"/>
        </w:rPr>
        <w:t>了解美国、欧盟和发展中国</w:t>
      </w:r>
      <w:r>
        <w:rPr>
          <w:rFonts w:ascii="微软雅黑" w:eastAsia="微软雅黑" w:hAnsi="微软雅黑" w:hint="eastAsia"/>
          <w:sz w:val="24"/>
          <w:szCs w:val="24"/>
        </w:rPr>
        <w:t>家对限制性商业行为的规范。</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十一、对外贸易管理的国内法律制度</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lastRenderedPageBreak/>
        <w:t>考试内容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11.1</w:t>
      </w:r>
      <w:r>
        <w:rPr>
          <w:rFonts w:ascii="微软雅黑" w:eastAsia="微软雅黑" w:hAnsi="微软雅黑" w:hint="eastAsia"/>
          <w:sz w:val="24"/>
          <w:szCs w:val="24"/>
        </w:rPr>
        <w:t>对外贸易管理概述</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关税的概念和种类</w:t>
      </w:r>
      <w:r>
        <w:rPr>
          <w:rFonts w:ascii="微软雅黑" w:eastAsia="微软雅黑" w:hAnsi="微软雅黑" w:hint="eastAsia"/>
          <w:sz w:val="24"/>
          <w:szCs w:val="24"/>
        </w:rPr>
        <w:t xml:space="preserve">  </w:t>
      </w:r>
      <w:r>
        <w:rPr>
          <w:rFonts w:ascii="微软雅黑" w:eastAsia="微软雅黑" w:hAnsi="微软雅黑" w:hint="eastAsia"/>
          <w:sz w:val="24"/>
          <w:szCs w:val="24"/>
        </w:rPr>
        <w:t>非关税的概念和种类</w:t>
      </w:r>
      <w:r>
        <w:rPr>
          <w:rFonts w:ascii="微软雅黑" w:eastAsia="微软雅黑" w:hAnsi="微软雅黑" w:hint="eastAsia"/>
          <w:sz w:val="24"/>
          <w:szCs w:val="24"/>
        </w:rPr>
        <w:t xml:space="preserve">  </w:t>
      </w:r>
      <w:r>
        <w:rPr>
          <w:rFonts w:ascii="微软雅黑" w:eastAsia="微软雅黑" w:hAnsi="微软雅黑" w:hint="eastAsia"/>
          <w:sz w:val="24"/>
          <w:szCs w:val="24"/>
        </w:rPr>
        <w:t>贸易救济措施的概念和种类</w:t>
      </w:r>
      <w:r>
        <w:rPr>
          <w:rFonts w:ascii="微软雅黑" w:eastAsia="微软雅黑" w:hAnsi="微软雅黑" w:hint="eastAsia"/>
          <w:sz w:val="24"/>
          <w:szCs w:val="24"/>
        </w:rPr>
        <w:t xml:space="preserve">  </w:t>
      </w:r>
      <w:r>
        <w:rPr>
          <w:rFonts w:ascii="微软雅黑" w:eastAsia="微软雅黑" w:hAnsi="微软雅黑" w:hint="eastAsia"/>
          <w:sz w:val="24"/>
          <w:szCs w:val="24"/>
        </w:rPr>
        <w:t>反倾销、反补贴和保障措施的概念以及三种贸易救济措施的比较</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11.2</w:t>
      </w:r>
      <w:r>
        <w:rPr>
          <w:rFonts w:ascii="微软雅黑" w:eastAsia="微软雅黑" w:hAnsi="微软雅黑" w:hint="eastAsia"/>
          <w:sz w:val="24"/>
          <w:szCs w:val="24"/>
        </w:rPr>
        <w:t>我国对外贸易管理法律制度</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我国对外贸易管理法律制度的渊源</w:t>
      </w:r>
      <w:r>
        <w:rPr>
          <w:rFonts w:ascii="微软雅黑" w:eastAsia="微软雅黑" w:hAnsi="微软雅黑" w:hint="eastAsia"/>
          <w:sz w:val="24"/>
          <w:szCs w:val="24"/>
        </w:rPr>
        <w:t xml:space="preserve">  </w:t>
      </w:r>
      <w:r>
        <w:rPr>
          <w:rFonts w:ascii="微软雅黑" w:eastAsia="微软雅黑" w:hAnsi="微软雅黑" w:hint="eastAsia"/>
          <w:sz w:val="24"/>
          <w:szCs w:val="24"/>
        </w:rPr>
        <w:t>我国《对外贸易法》的修订内容</w:t>
      </w:r>
      <w:r>
        <w:rPr>
          <w:rFonts w:ascii="微软雅黑" w:eastAsia="微软雅黑" w:hAnsi="微软雅黑" w:hint="eastAsia"/>
          <w:sz w:val="24"/>
          <w:szCs w:val="24"/>
        </w:rPr>
        <w:t xml:space="preserve">  </w:t>
      </w:r>
      <w:r>
        <w:rPr>
          <w:rFonts w:ascii="微软雅黑" w:eastAsia="微软雅黑" w:hAnsi="微软雅黑" w:hint="eastAsia"/>
          <w:sz w:val="24"/>
          <w:szCs w:val="24"/>
        </w:rPr>
        <w:t>对外贸易救济法律的概念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《反倾销条例》</w:t>
      </w:r>
      <w:r>
        <w:rPr>
          <w:rFonts w:ascii="微软雅黑" w:eastAsia="微软雅黑" w:hAnsi="微软雅黑" w:hint="eastAsia"/>
          <w:sz w:val="24"/>
          <w:szCs w:val="24"/>
        </w:rPr>
        <w:t xml:space="preserve">  </w:t>
      </w:r>
      <w:r>
        <w:rPr>
          <w:rFonts w:ascii="微软雅黑" w:eastAsia="微软雅黑" w:hAnsi="微软雅黑" w:hint="eastAsia"/>
          <w:sz w:val="24"/>
          <w:szCs w:val="24"/>
        </w:rPr>
        <w:t>《反补贴条例》</w:t>
      </w:r>
      <w:r>
        <w:rPr>
          <w:rFonts w:ascii="微软雅黑" w:eastAsia="微软雅黑" w:hAnsi="微软雅黑" w:hint="eastAsia"/>
          <w:sz w:val="24"/>
          <w:szCs w:val="24"/>
        </w:rPr>
        <w:t xml:space="preserve">  </w:t>
      </w:r>
      <w:r>
        <w:rPr>
          <w:rFonts w:ascii="微软雅黑" w:eastAsia="微软雅黑" w:hAnsi="微软雅黑" w:hint="eastAsia"/>
          <w:sz w:val="24"/>
          <w:szCs w:val="24"/>
        </w:rPr>
        <w:t>《保障措施条例》</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11.3</w:t>
      </w:r>
      <w:r>
        <w:rPr>
          <w:rFonts w:ascii="微软雅黑" w:eastAsia="微软雅黑" w:hAnsi="微软雅黑" w:hint="eastAsia"/>
          <w:sz w:val="24"/>
          <w:szCs w:val="24"/>
        </w:rPr>
        <w:t>美国对外贸易管理法律制度</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美国对外贸易管理的法律渊源</w:t>
      </w:r>
      <w:r>
        <w:rPr>
          <w:rFonts w:ascii="微软雅黑" w:eastAsia="微软雅黑" w:hAnsi="微软雅黑" w:hint="eastAsia"/>
          <w:sz w:val="24"/>
          <w:szCs w:val="24"/>
        </w:rPr>
        <w:t xml:space="preserve">  </w:t>
      </w:r>
      <w:r>
        <w:rPr>
          <w:rFonts w:ascii="微软雅黑" w:eastAsia="微软雅黑" w:hAnsi="微软雅黑" w:hint="eastAsia"/>
          <w:sz w:val="24"/>
          <w:szCs w:val="24"/>
        </w:rPr>
        <w:t>美国对外贸易管理法律的基本特征</w:t>
      </w:r>
      <w:r>
        <w:rPr>
          <w:rFonts w:ascii="微软雅黑" w:eastAsia="微软雅黑" w:hAnsi="微软雅黑" w:hint="eastAsia"/>
          <w:sz w:val="24"/>
          <w:szCs w:val="24"/>
        </w:rPr>
        <w:t xml:space="preserve">  </w:t>
      </w:r>
      <w:r>
        <w:rPr>
          <w:rFonts w:ascii="微软雅黑" w:eastAsia="微软雅黑" w:hAnsi="微软雅黑" w:hint="eastAsia"/>
          <w:sz w:val="24"/>
          <w:szCs w:val="24"/>
        </w:rPr>
        <w:t>美国</w:t>
      </w:r>
      <w:r>
        <w:rPr>
          <w:rFonts w:ascii="微软雅黑" w:eastAsia="微软雅黑" w:hAnsi="微软雅黑" w:hint="eastAsia"/>
          <w:sz w:val="24"/>
          <w:szCs w:val="24"/>
        </w:rPr>
        <w:t>对外贸易管理的行政和司法机构及其职能</w:t>
      </w:r>
      <w:r>
        <w:rPr>
          <w:rFonts w:ascii="微软雅黑" w:eastAsia="微软雅黑" w:hAnsi="微软雅黑" w:hint="eastAsia"/>
          <w:sz w:val="24"/>
          <w:szCs w:val="24"/>
        </w:rPr>
        <w:t xml:space="preserve">  337</w:t>
      </w:r>
      <w:r>
        <w:rPr>
          <w:rFonts w:ascii="微软雅黑" w:eastAsia="微软雅黑" w:hAnsi="微软雅黑" w:hint="eastAsia"/>
          <w:sz w:val="24"/>
          <w:szCs w:val="24"/>
        </w:rPr>
        <w:t>条款、普通</w:t>
      </w:r>
      <w:r>
        <w:rPr>
          <w:rFonts w:ascii="微软雅黑" w:eastAsia="微软雅黑" w:hAnsi="微软雅黑" w:hint="eastAsia"/>
          <w:sz w:val="24"/>
          <w:szCs w:val="24"/>
        </w:rPr>
        <w:t>301</w:t>
      </w:r>
      <w:r>
        <w:rPr>
          <w:rFonts w:ascii="微软雅黑" w:eastAsia="微软雅黑" w:hAnsi="微软雅黑" w:hint="eastAsia"/>
          <w:sz w:val="24"/>
          <w:szCs w:val="24"/>
        </w:rPr>
        <w:t>条款、超级</w:t>
      </w:r>
      <w:r>
        <w:rPr>
          <w:rFonts w:ascii="微软雅黑" w:eastAsia="微软雅黑" w:hAnsi="微软雅黑" w:hint="eastAsia"/>
          <w:sz w:val="24"/>
          <w:szCs w:val="24"/>
        </w:rPr>
        <w:t>301</w:t>
      </w:r>
      <w:r>
        <w:rPr>
          <w:rFonts w:ascii="微软雅黑" w:eastAsia="微软雅黑" w:hAnsi="微软雅黑" w:hint="eastAsia"/>
          <w:sz w:val="24"/>
          <w:szCs w:val="24"/>
        </w:rPr>
        <w:t>条款、特殊</w:t>
      </w:r>
      <w:r>
        <w:rPr>
          <w:rFonts w:ascii="微软雅黑" w:eastAsia="微软雅黑" w:hAnsi="微软雅黑" w:hint="eastAsia"/>
          <w:sz w:val="24"/>
          <w:szCs w:val="24"/>
        </w:rPr>
        <w:t>301</w:t>
      </w:r>
      <w:r>
        <w:rPr>
          <w:rFonts w:ascii="微软雅黑" w:eastAsia="微软雅黑" w:hAnsi="微软雅黑" w:hint="eastAsia"/>
          <w:sz w:val="24"/>
          <w:szCs w:val="24"/>
        </w:rPr>
        <w:t>条款、</w:t>
      </w:r>
      <w:r>
        <w:rPr>
          <w:rFonts w:ascii="微软雅黑" w:eastAsia="微软雅黑" w:hAnsi="微软雅黑" w:hint="eastAsia"/>
          <w:sz w:val="24"/>
          <w:szCs w:val="24"/>
        </w:rPr>
        <w:t>421</w:t>
      </w:r>
      <w:r>
        <w:rPr>
          <w:rFonts w:ascii="微软雅黑" w:eastAsia="微软雅黑" w:hAnsi="微软雅黑" w:hint="eastAsia"/>
          <w:sz w:val="24"/>
          <w:szCs w:val="24"/>
        </w:rPr>
        <w:t>条款的概念和内容</w:t>
      </w:r>
      <w:r>
        <w:rPr>
          <w:rFonts w:ascii="微软雅黑" w:eastAsia="微软雅黑" w:hAnsi="微软雅黑" w:hint="eastAsia"/>
          <w:sz w:val="24"/>
          <w:szCs w:val="24"/>
        </w:rPr>
        <w:t xml:space="preserve">  </w:t>
      </w:r>
      <w:r>
        <w:rPr>
          <w:rFonts w:ascii="微软雅黑" w:eastAsia="微软雅黑" w:hAnsi="微软雅黑" w:hint="eastAsia"/>
          <w:sz w:val="24"/>
          <w:szCs w:val="24"/>
        </w:rPr>
        <w:t>贸易禁运的管制法律</w:t>
      </w:r>
      <w:r>
        <w:rPr>
          <w:rFonts w:ascii="微软雅黑" w:eastAsia="微软雅黑" w:hAnsi="微软雅黑" w:hint="eastAsia"/>
          <w:sz w:val="24"/>
          <w:szCs w:val="24"/>
        </w:rPr>
        <w:t xml:space="preserve">  </w:t>
      </w:r>
      <w:r>
        <w:rPr>
          <w:rFonts w:ascii="微软雅黑" w:eastAsia="微软雅黑" w:hAnsi="微软雅黑" w:hint="eastAsia"/>
          <w:sz w:val="24"/>
          <w:szCs w:val="24"/>
        </w:rPr>
        <w:t>货币汇率监督改革法案</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考试要求</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．掌握关税和非关税壁垒的概念和种类。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．掌握贸易救济措施的概念、种类以及三种贸易救济措施的异同。</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．了解我国对外贸易管理法律制度的法律渊源。</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4. </w:t>
      </w:r>
      <w:r>
        <w:rPr>
          <w:rFonts w:ascii="微软雅黑" w:eastAsia="微软雅黑" w:hAnsi="微软雅黑" w:hint="eastAsia"/>
          <w:sz w:val="24"/>
          <w:szCs w:val="24"/>
        </w:rPr>
        <w:t>了解我国《对外贸易法》的修订内容。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5. </w:t>
      </w:r>
      <w:r>
        <w:rPr>
          <w:rFonts w:ascii="微软雅黑" w:eastAsia="微软雅黑" w:hAnsi="微软雅黑" w:hint="eastAsia"/>
          <w:sz w:val="24"/>
          <w:szCs w:val="24"/>
        </w:rPr>
        <w:t>掌握我国《反倾销条例》、《反补贴条例》和《保障措施条例》的内容。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6</w:t>
      </w:r>
      <w:r>
        <w:rPr>
          <w:rFonts w:ascii="微软雅黑" w:eastAsia="微软雅黑" w:hAnsi="微软雅黑" w:hint="eastAsia"/>
          <w:sz w:val="24"/>
          <w:szCs w:val="24"/>
        </w:rPr>
        <w:t>．掌握美国对外贸易管理的法律渊源。</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7. </w:t>
      </w:r>
      <w:r>
        <w:rPr>
          <w:rFonts w:ascii="微软雅黑" w:eastAsia="微软雅黑" w:hAnsi="微软雅黑" w:hint="eastAsia"/>
          <w:sz w:val="24"/>
          <w:szCs w:val="24"/>
        </w:rPr>
        <w:t>掌握美国对外贸易管理法律的基本特征。</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8. </w:t>
      </w:r>
      <w:r>
        <w:rPr>
          <w:rFonts w:ascii="微软雅黑" w:eastAsia="微软雅黑" w:hAnsi="微软雅黑" w:hint="eastAsia"/>
          <w:sz w:val="24"/>
          <w:szCs w:val="24"/>
        </w:rPr>
        <w:t>掌握美国对外贸易管理的行政和司法机构及其职能。</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9. </w:t>
      </w:r>
      <w:r>
        <w:rPr>
          <w:rFonts w:ascii="微软雅黑" w:eastAsia="微软雅黑" w:hAnsi="微软雅黑" w:hint="eastAsia"/>
          <w:sz w:val="24"/>
          <w:szCs w:val="24"/>
        </w:rPr>
        <w:t>掌握</w:t>
      </w:r>
      <w:r>
        <w:rPr>
          <w:rFonts w:ascii="微软雅黑" w:eastAsia="微软雅黑" w:hAnsi="微软雅黑" w:hint="eastAsia"/>
          <w:sz w:val="24"/>
          <w:szCs w:val="24"/>
        </w:rPr>
        <w:t>337</w:t>
      </w:r>
      <w:r>
        <w:rPr>
          <w:rFonts w:ascii="微软雅黑" w:eastAsia="微软雅黑" w:hAnsi="微软雅黑" w:hint="eastAsia"/>
          <w:sz w:val="24"/>
          <w:szCs w:val="24"/>
        </w:rPr>
        <w:t>条款、普通</w:t>
      </w:r>
      <w:r>
        <w:rPr>
          <w:rFonts w:ascii="微软雅黑" w:eastAsia="微软雅黑" w:hAnsi="微软雅黑" w:hint="eastAsia"/>
          <w:sz w:val="24"/>
          <w:szCs w:val="24"/>
        </w:rPr>
        <w:t>301</w:t>
      </w:r>
      <w:r>
        <w:rPr>
          <w:rFonts w:ascii="微软雅黑" w:eastAsia="微软雅黑" w:hAnsi="微软雅黑" w:hint="eastAsia"/>
          <w:sz w:val="24"/>
          <w:szCs w:val="24"/>
        </w:rPr>
        <w:t>条款、超级</w:t>
      </w:r>
      <w:r>
        <w:rPr>
          <w:rFonts w:ascii="微软雅黑" w:eastAsia="微软雅黑" w:hAnsi="微软雅黑" w:hint="eastAsia"/>
          <w:sz w:val="24"/>
          <w:szCs w:val="24"/>
        </w:rPr>
        <w:t>301</w:t>
      </w:r>
      <w:r>
        <w:rPr>
          <w:rFonts w:ascii="微软雅黑" w:eastAsia="微软雅黑" w:hAnsi="微软雅黑" w:hint="eastAsia"/>
          <w:sz w:val="24"/>
          <w:szCs w:val="24"/>
        </w:rPr>
        <w:t>条款、特殊</w:t>
      </w:r>
      <w:r>
        <w:rPr>
          <w:rFonts w:ascii="微软雅黑" w:eastAsia="微软雅黑" w:hAnsi="微软雅黑" w:hint="eastAsia"/>
          <w:sz w:val="24"/>
          <w:szCs w:val="24"/>
        </w:rPr>
        <w:t>301</w:t>
      </w:r>
      <w:r>
        <w:rPr>
          <w:rFonts w:ascii="微软雅黑" w:eastAsia="微软雅黑" w:hAnsi="微软雅黑" w:hint="eastAsia"/>
          <w:sz w:val="24"/>
          <w:szCs w:val="24"/>
        </w:rPr>
        <w:t>条款、</w:t>
      </w:r>
      <w:r>
        <w:rPr>
          <w:rFonts w:ascii="微软雅黑" w:eastAsia="微软雅黑" w:hAnsi="微软雅黑" w:hint="eastAsia"/>
          <w:sz w:val="24"/>
          <w:szCs w:val="24"/>
        </w:rPr>
        <w:t>421</w:t>
      </w:r>
      <w:r>
        <w:rPr>
          <w:rFonts w:ascii="微软雅黑" w:eastAsia="微软雅黑" w:hAnsi="微软雅黑" w:hint="eastAsia"/>
          <w:sz w:val="24"/>
          <w:szCs w:val="24"/>
        </w:rPr>
        <w:t>条款的概念。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10.</w:t>
      </w:r>
      <w:r>
        <w:rPr>
          <w:rFonts w:ascii="微软雅黑" w:eastAsia="微软雅黑" w:hAnsi="微软雅黑" w:hint="eastAsia"/>
          <w:sz w:val="24"/>
          <w:szCs w:val="24"/>
        </w:rPr>
        <w:t>了解美国贸易禁运的管制法律。</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11.</w:t>
      </w:r>
      <w:r>
        <w:rPr>
          <w:rFonts w:ascii="微软雅黑" w:eastAsia="微软雅黑" w:hAnsi="微软雅黑" w:hint="eastAsia"/>
          <w:sz w:val="24"/>
          <w:szCs w:val="24"/>
        </w:rPr>
        <w:t>了解美国货币汇率监督改革法案。</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十二、世界贸易组织的多边法律体制</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12.1</w:t>
      </w:r>
      <w:r>
        <w:rPr>
          <w:rFonts w:ascii="微软雅黑" w:eastAsia="微软雅黑" w:hAnsi="微软雅黑" w:hint="eastAsia"/>
          <w:sz w:val="24"/>
          <w:szCs w:val="24"/>
        </w:rPr>
        <w:t>世界贸易组织概述</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世界贸易组织与《关税与贸易总协定》的关系</w:t>
      </w:r>
      <w:r>
        <w:rPr>
          <w:rFonts w:ascii="微软雅黑" w:eastAsia="微软雅黑" w:hAnsi="微软雅黑" w:hint="eastAsia"/>
          <w:sz w:val="24"/>
          <w:szCs w:val="24"/>
        </w:rPr>
        <w:t xml:space="preserve">  </w:t>
      </w:r>
      <w:r>
        <w:rPr>
          <w:rFonts w:ascii="微软雅黑" w:eastAsia="微软雅黑" w:hAnsi="微软雅黑" w:hint="eastAsia"/>
          <w:sz w:val="24"/>
          <w:szCs w:val="24"/>
        </w:rPr>
        <w:t>世界贸易组织的机构</w:t>
      </w:r>
      <w:r>
        <w:rPr>
          <w:rFonts w:ascii="微软雅黑" w:eastAsia="微软雅黑" w:hAnsi="微软雅黑" w:hint="eastAsia"/>
          <w:sz w:val="24"/>
          <w:szCs w:val="24"/>
        </w:rPr>
        <w:t xml:space="preserve">  </w:t>
      </w:r>
      <w:r>
        <w:rPr>
          <w:rFonts w:ascii="微软雅黑" w:eastAsia="微软雅黑" w:hAnsi="微软雅黑" w:hint="eastAsia"/>
          <w:sz w:val="24"/>
          <w:szCs w:val="24"/>
        </w:rPr>
        <w:t>世界贸易组织的基本原则</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lastRenderedPageBreak/>
        <w:t>12.2</w:t>
      </w:r>
      <w:r>
        <w:rPr>
          <w:rFonts w:ascii="微软雅黑" w:eastAsia="微软雅黑" w:hAnsi="微软雅黑" w:hint="eastAsia"/>
          <w:sz w:val="24"/>
          <w:szCs w:val="24"/>
        </w:rPr>
        <w:t>世界贸易组织的规则及其争端解决机制</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世界贸易组织的规则体系</w:t>
      </w:r>
      <w:r>
        <w:rPr>
          <w:rFonts w:ascii="微软雅黑" w:eastAsia="微软雅黑" w:hAnsi="微软雅黑" w:hint="eastAsia"/>
          <w:sz w:val="24"/>
          <w:szCs w:val="24"/>
        </w:rPr>
        <w:t xml:space="preserve">  </w:t>
      </w:r>
      <w:r>
        <w:rPr>
          <w:rFonts w:ascii="微软雅黑" w:eastAsia="微软雅黑" w:hAnsi="微软雅黑" w:hint="eastAsia"/>
          <w:sz w:val="24"/>
          <w:szCs w:val="24"/>
        </w:rPr>
        <w:t>世界贸易组织的争端解决机制</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考试要求</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．了解世界贸易组织与《关系与贸易总协定》的关系。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．了解世界贸易组织的机构。</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．掌握世界贸易组织的基本原则及其例外。</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hint="eastAsia"/>
          <w:sz w:val="24"/>
          <w:szCs w:val="24"/>
        </w:rPr>
        <w:t>．了解世界贸易组织的基本规则体系。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5. </w:t>
      </w:r>
      <w:r>
        <w:rPr>
          <w:rFonts w:ascii="微软雅黑" w:eastAsia="微软雅黑" w:hAnsi="微软雅黑" w:hint="eastAsia"/>
          <w:sz w:val="24"/>
          <w:szCs w:val="24"/>
        </w:rPr>
        <w:t>掌握世界贸易组织的争端解决机制。</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十三、国际贸易争议的解决</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考试内容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13.1</w:t>
      </w:r>
      <w:r>
        <w:rPr>
          <w:rFonts w:ascii="微软雅黑" w:eastAsia="微软雅黑" w:hAnsi="微软雅黑" w:hint="eastAsia"/>
          <w:sz w:val="24"/>
          <w:szCs w:val="24"/>
        </w:rPr>
        <w:t>国际贸易争议的解决</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ADR</w:t>
      </w:r>
      <w:r>
        <w:rPr>
          <w:rFonts w:ascii="微软雅黑" w:eastAsia="微软雅黑" w:hAnsi="微软雅黑" w:hint="eastAsia"/>
          <w:sz w:val="24"/>
          <w:szCs w:val="24"/>
        </w:rPr>
        <w:t>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解决国际贸易争议的方法</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13.2</w:t>
      </w:r>
      <w:r>
        <w:rPr>
          <w:rFonts w:ascii="微软雅黑" w:eastAsia="微软雅黑" w:hAnsi="微软雅黑" w:hint="eastAsia"/>
          <w:sz w:val="24"/>
          <w:szCs w:val="24"/>
        </w:rPr>
        <w:t>国际商事仲裁</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国际商事仲裁的特点</w:t>
      </w:r>
      <w:r>
        <w:rPr>
          <w:rFonts w:ascii="微软雅黑" w:eastAsia="微软雅黑" w:hAnsi="微软雅黑" w:hint="eastAsia"/>
          <w:sz w:val="24"/>
          <w:szCs w:val="24"/>
        </w:rPr>
        <w:t xml:space="preserve">  </w:t>
      </w:r>
      <w:r>
        <w:rPr>
          <w:rFonts w:ascii="微软雅黑" w:eastAsia="微软雅黑" w:hAnsi="微软雅黑" w:hint="eastAsia"/>
          <w:sz w:val="24"/>
          <w:szCs w:val="24"/>
        </w:rPr>
        <w:t>国际商事仲裁机构的分类</w:t>
      </w:r>
      <w:r>
        <w:rPr>
          <w:rFonts w:ascii="微软雅黑" w:eastAsia="微软雅黑" w:hAnsi="微软雅黑" w:hint="eastAsia"/>
          <w:sz w:val="24"/>
          <w:szCs w:val="24"/>
        </w:rPr>
        <w:t xml:space="preserve">  </w:t>
      </w:r>
      <w:r>
        <w:rPr>
          <w:rFonts w:ascii="微软雅黑" w:eastAsia="微软雅黑" w:hAnsi="微软雅黑" w:hint="eastAsia"/>
          <w:sz w:val="24"/>
          <w:szCs w:val="24"/>
        </w:rPr>
        <w:t>仲裁协议的概念和效力</w:t>
      </w:r>
      <w:r>
        <w:rPr>
          <w:rFonts w:ascii="微软雅黑" w:eastAsia="微软雅黑" w:hAnsi="微软雅黑" w:hint="eastAsia"/>
          <w:sz w:val="24"/>
          <w:szCs w:val="24"/>
        </w:rPr>
        <w:t xml:space="preserve">  </w:t>
      </w:r>
      <w:r>
        <w:rPr>
          <w:rFonts w:ascii="微软雅黑" w:eastAsia="微软雅黑" w:hAnsi="微软雅黑" w:hint="eastAsia"/>
          <w:sz w:val="24"/>
          <w:szCs w:val="24"/>
        </w:rPr>
        <w:t>仲裁条款独立原则</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国际仲裁裁决的种类</w:t>
      </w:r>
      <w:r>
        <w:rPr>
          <w:rFonts w:ascii="微软雅黑" w:eastAsia="微软雅黑" w:hAnsi="微软雅黑" w:hint="eastAsia"/>
          <w:sz w:val="24"/>
          <w:szCs w:val="24"/>
        </w:rPr>
        <w:t xml:space="preserve">  </w:t>
      </w:r>
      <w:r>
        <w:rPr>
          <w:rFonts w:ascii="微软雅黑" w:eastAsia="微软雅黑" w:hAnsi="微软雅黑" w:hint="eastAsia"/>
          <w:sz w:val="24"/>
          <w:szCs w:val="24"/>
        </w:rPr>
        <w:t>国际仲裁裁决的自动履行的概念</w:t>
      </w:r>
      <w:r>
        <w:rPr>
          <w:rFonts w:ascii="微软雅黑" w:eastAsia="微软雅黑" w:hAnsi="微软雅黑" w:hint="eastAsia"/>
          <w:sz w:val="24"/>
          <w:szCs w:val="24"/>
        </w:rPr>
        <w:t xml:space="preserve">  </w:t>
      </w:r>
      <w:r>
        <w:rPr>
          <w:rFonts w:ascii="微软雅黑" w:eastAsia="微软雅黑" w:hAnsi="微软雅黑" w:hint="eastAsia"/>
          <w:sz w:val="24"/>
          <w:szCs w:val="24"/>
        </w:rPr>
        <w:t>国际仲裁裁决的强制执行</w:t>
      </w:r>
      <w:r>
        <w:rPr>
          <w:rFonts w:ascii="微软雅黑" w:eastAsia="微软雅黑" w:hAnsi="微软雅黑" w:hint="eastAsia"/>
          <w:sz w:val="24"/>
          <w:szCs w:val="24"/>
        </w:rPr>
        <w:t xml:space="preserve">  </w:t>
      </w:r>
      <w:r>
        <w:rPr>
          <w:rFonts w:ascii="微软雅黑" w:eastAsia="微软雅黑" w:hAnsi="微软雅黑" w:hint="eastAsia"/>
          <w:sz w:val="24"/>
          <w:szCs w:val="24"/>
        </w:rPr>
        <w:t>国际仲裁裁决的国际司法协助</w:t>
      </w:r>
    </w:p>
    <w:p w:rsidR="00AB68DE" w:rsidRDefault="00AB68DE">
      <w:pPr>
        <w:spacing w:after="0" w:line="0" w:lineRule="atLeast"/>
        <w:ind w:left="0" w:right="0"/>
        <w:contextualSpacing/>
        <w:jc w:val="both"/>
        <w:rPr>
          <w:b/>
          <w:sz w:val="32"/>
          <w:szCs w:val="24"/>
        </w:rPr>
      </w:pPr>
    </w:p>
    <w:p w:rsidR="00AB68DE" w:rsidRDefault="008D3B06">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考试要求</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．掌握</w:t>
      </w:r>
      <w:r>
        <w:rPr>
          <w:rFonts w:ascii="微软雅黑" w:eastAsia="微软雅黑" w:hAnsi="微软雅黑" w:hint="eastAsia"/>
          <w:sz w:val="24"/>
          <w:szCs w:val="24"/>
        </w:rPr>
        <w:t>ADR</w:t>
      </w:r>
      <w:r>
        <w:rPr>
          <w:rFonts w:ascii="微软雅黑" w:eastAsia="微软雅黑" w:hAnsi="微软雅黑" w:hint="eastAsia"/>
          <w:sz w:val="24"/>
          <w:szCs w:val="24"/>
        </w:rPr>
        <w:t>的概念。</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．了解解决国际贸易争议的方法。</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．掌握国际商事仲裁的特点。</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hint="eastAsia"/>
          <w:sz w:val="24"/>
          <w:szCs w:val="24"/>
        </w:rPr>
        <w:t>．了解国际商事仲裁机构的分类。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5</w:t>
      </w:r>
      <w:r>
        <w:rPr>
          <w:rFonts w:ascii="微软雅黑" w:eastAsia="微软雅黑" w:hAnsi="微软雅黑" w:hint="eastAsia"/>
          <w:sz w:val="24"/>
          <w:szCs w:val="24"/>
        </w:rPr>
        <w:t>．掌握仲裁协议的概念和法律效力。</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6. </w:t>
      </w:r>
      <w:r>
        <w:rPr>
          <w:rFonts w:ascii="微软雅黑" w:eastAsia="微软雅黑" w:hAnsi="微软雅黑" w:hint="eastAsia"/>
          <w:sz w:val="24"/>
          <w:szCs w:val="24"/>
        </w:rPr>
        <w:t>掌握仲裁条款独立原则。</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7. </w:t>
      </w:r>
      <w:r>
        <w:rPr>
          <w:rFonts w:ascii="微软雅黑" w:eastAsia="微软雅黑" w:hAnsi="微软雅黑" w:hint="eastAsia"/>
          <w:sz w:val="24"/>
          <w:szCs w:val="24"/>
        </w:rPr>
        <w:t>了解国际仲裁裁决的种类。</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8. </w:t>
      </w:r>
      <w:r>
        <w:rPr>
          <w:rFonts w:ascii="微软雅黑" w:eastAsia="微软雅黑" w:hAnsi="微软雅黑" w:hint="eastAsia"/>
          <w:sz w:val="24"/>
          <w:szCs w:val="24"/>
        </w:rPr>
        <w:t>了解国际仲裁裁决的自动履行和强制执行的概念。</w:t>
      </w:r>
    </w:p>
    <w:p w:rsidR="00AB68DE" w:rsidRDefault="008D3B06">
      <w:pPr>
        <w:spacing w:after="0" w:line="0" w:lineRule="atLeast"/>
        <w:ind w:left="0" w:right="0"/>
        <w:contextualSpacing/>
        <w:jc w:val="both"/>
        <w:rPr>
          <w:b/>
          <w:sz w:val="32"/>
          <w:szCs w:val="24"/>
        </w:rPr>
      </w:pPr>
      <w:r>
        <w:rPr>
          <w:rFonts w:ascii="微软雅黑" w:eastAsia="微软雅黑" w:hAnsi="微软雅黑" w:hint="eastAsia"/>
          <w:sz w:val="24"/>
          <w:szCs w:val="24"/>
        </w:rPr>
        <w:t xml:space="preserve">9. </w:t>
      </w:r>
      <w:r>
        <w:rPr>
          <w:rFonts w:ascii="微软雅黑" w:eastAsia="微软雅黑" w:hAnsi="微软雅黑" w:hint="eastAsia"/>
          <w:sz w:val="24"/>
          <w:szCs w:val="24"/>
        </w:rPr>
        <w:t>掌握《纽约公约》规定的拒绝承认和执行外国商事仲裁裁决的理由。</w:t>
      </w:r>
    </w:p>
    <w:p w:rsidR="00AB68DE" w:rsidRDefault="00AB68DE">
      <w:pPr>
        <w:spacing w:after="0" w:line="0" w:lineRule="atLeast"/>
        <w:ind w:left="0" w:right="0"/>
        <w:contextualSpacing/>
        <w:jc w:val="both"/>
        <w:rPr>
          <w:b/>
          <w:sz w:val="32"/>
          <w:szCs w:val="24"/>
        </w:rPr>
      </w:pPr>
    </w:p>
    <w:p w:rsidR="00AB68DE" w:rsidRDefault="008D3B06">
      <w:pPr>
        <w:numPr>
          <w:ilvl w:val="0"/>
          <w:numId w:val="1"/>
        </w:numPr>
        <w:spacing w:after="0" w:line="0" w:lineRule="atLeast"/>
        <w:ind w:right="0"/>
        <w:contextualSpacing/>
        <w:rPr>
          <w:sz w:val="28"/>
          <w:szCs w:val="28"/>
        </w:rPr>
      </w:pPr>
      <w:r>
        <w:rPr>
          <w:rFonts w:hint="eastAsia"/>
          <w:sz w:val="28"/>
          <w:szCs w:val="28"/>
        </w:rPr>
        <w:t>参阅：</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lastRenderedPageBreak/>
        <w:t>《国际贸易法》，谷浩主编，法律出版社，</w:t>
      </w:r>
      <w:r>
        <w:rPr>
          <w:rFonts w:ascii="微软雅黑" w:eastAsia="微软雅黑" w:hAnsi="微软雅黑" w:hint="eastAsia"/>
          <w:sz w:val="24"/>
          <w:szCs w:val="24"/>
        </w:rPr>
        <w:t>2015</w:t>
      </w:r>
      <w:r>
        <w:rPr>
          <w:rFonts w:ascii="微软雅黑" w:eastAsia="微软雅黑" w:hAnsi="微软雅黑" w:hint="eastAsia"/>
          <w:sz w:val="24"/>
          <w:szCs w:val="24"/>
        </w:rPr>
        <w:t>年</w:t>
      </w:r>
      <w:r>
        <w:rPr>
          <w:rFonts w:ascii="微软雅黑" w:eastAsia="微软雅黑" w:hAnsi="微软雅黑" w:hint="eastAsia"/>
          <w:sz w:val="24"/>
          <w:szCs w:val="24"/>
        </w:rPr>
        <w:t>4</w:t>
      </w:r>
      <w:r>
        <w:rPr>
          <w:rFonts w:ascii="微软雅黑" w:eastAsia="微软雅黑" w:hAnsi="微软雅黑" w:hint="eastAsia"/>
          <w:sz w:val="24"/>
          <w:szCs w:val="24"/>
        </w:rPr>
        <w:t>月版。</w:t>
      </w:r>
    </w:p>
    <w:p w:rsidR="00AB68DE" w:rsidRDefault="008D3B06">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《国际贸易术语解释通则</w:t>
      </w:r>
      <w:r>
        <w:rPr>
          <w:rFonts w:ascii="微软雅黑" w:eastAsia="微软雅黑" w:hAnsi="微软雅黑"/>
          <w:sz w:val="24"/>
          <w:szCs w:val="24"/>
        </w:rPr>
        <w:t>2020</w:t>
      </w:r>
      <w:r>
        <w:rPr>
          <w:rFonts w:ascii="微软雅黑" w:eastAsia="微软雅黑" w:hAnsi="微软雅黑"/>
          <w:sz w:val="24"/>
          <w:szCs w:val="24"/>
        </w:rPr>
        <w:t>》</w:t>
      </w:r>
    </w:p>
    <w:p w:rsidR="00AB68DE" w:rsidRDefault="00AB68DE">
      <w:pPr>
        <w:spacing w:after="0" w:line="0" w:lineRule="atLeast"/>
        <w:ind w:left="0" w:right="0"/>
        <w:contextualSpacing/>
        <w:jc w:val="center"/>
      </w:pPr>
    </w:p>
    <w:sectPr w:rsidR="00AB68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B06" w:rsidRDefault="008D3B06">
      <w:pPr>
        <w:spacing w:line="240" w:lineRule="auto"/>
      </w:pPr>
      <w:r>
        <w:separator/>
      </w:r>
    </w:p>
  </w:endnote>
  <w:endnote w:type="continuationSeparator" w:id="0">
    <w:p w:rsidR="008D3B06" w:rsidRDefault="008D3B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B06" w:rsidRDefault="008D3B06">
      <w:pPr>
        <w:spacing w:after="0"/>
      </w:pPr>
      <w:r>
        <w:separator/>
      </w:r>
    </w:p>
  </w:footnote>
  <w:footnote w:type="continuationSeparator" w:id="0">
    <w:p w:rsidR="008D3B06" w:rsidRDefault="008D3B0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C62BD"/>
    <w:multiLevelType w:val="multilevel"/>
    <w:tmpl w:val="2EEC62B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5MWRiYjU0MzU2ZTY5Y2YwMWQxZjEyODQ5ZTcwNTUifQ=="/>
  </w:docVars>
  <w:rsids>
    <w:rsidRoot w:val="00970B4F"/>
    <w:rsid w:val="00062FDF"/>
    <w:rsid w:val="00087B9F"/>
    <w:rsid w:val="000946A5"/>
    <w:rsid w:val="000A7204"/>
    <w:rsid w:val="000E3403"/>
    <w:rsid w:val="001140CD"/>
    <w:rsid w:val="00121458"/>
    <w:rsid w:val="001918DB"/>
    <w:rsid w:val="00290DC9"/>
    <w:rsid w:val="002B5BD4"/>
    <w:rsid w:val="003250D5"/>
    <w:rsid w:val="0032562A"/>
    <w:rsid w:val="00361EE6"/>
    <w:rsid w:val="003B7A3E"/>
    <w:rsid w:val="004F087C"/>
    <w:rsid w:val="00532CB6"/>
    <w:rsid w:val="00595C91"/>
    <w:rsid w:val="005F5DDA"/>
    <w:rsid w:val="006B145D"/>
    <w:rsid w:val="0071165E"/>
    <w:rsid w:val="00722DDE"/>
    <w:rsid w:val="00744015"/>
    <w:rsid w:val="00776FB5"/>
    <w:rsid w:val="007A63AF"/>
    <w:rsid w:val="007E0B58"/>
    <w:rsid w:val="0084352D"/>
    <w:rsid w:val="008C30F3"/>
    <w:rsid w:val="008D3B06"/>
    <w:rsid w:val="00970B4F"/>
    <w:rsid w:val="00995437"/>
    <w:rsid w:val="009D5899"/>
    <w:rsid w:val="00A22CA8"/>
    <w:rsid w:val="00A23FD3"/>
    <w:rsid w:val="00A46DF2"/>
    <w:rsid w:val="00A472D0"/>
    <w:rsid w:val="00A50FFD"/>
    <w:rsid w:val="00AB68DE"/>
    <w:rsid w:val="00AD25F6"/>
    <w:rsid w:val="00B30315"/>
    <w:rsid w:val="00B723C3"/>
    <w:rsid w:val="00BA5A85"/>
    <w:rsid w:val="00C9188D"/>
    <w:rsid w:val="00CB58FA"/>
    <w:rsid w:val="00D50355"/>
    <w:rsid w:val="00DD4939"/>
    <w:rsid w:val="00DE72A1"/>
    <w:rsid w:val="00E47310"/>
    <w:rsid w:val="00E81327"/>
    <w:rsid w:val="00E94D84"/>
    <w:rsid w:val="00ED143D"/>
    <w:rsid w:val="00ED7B50"/>
    <w:rsid w:val="00F06951"/>
    <w:rsid w:val="00F25479"/>
    <w:rsid w:val="00F32F80"/>
    <w:rsid w:val="00F83B88"/>
    <w:rsid w:val="00FF2332"/>
    <w:rsid w:val="0BFC7E4A"/>
    <w:rsid w:val="10E30C50"/>
    <w:rsid w:val="13977400"/>
    <w:rsid w:val="45AA0FE0"/>
    <w:rsid w:val="49883439"/>
    <w:rsid w:val="4E4B72DA"/>
    <w:rsid w:val="56692AB3"/>
    <w:rsid w:val="5E4D6B44"/>
    <w:rsid w:val="76E03769"/>
    <w:rsid w:val="7E9C2A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EA71F"/>
  <w15:docId w15:val="{5366A5A0-4879-4601-8334-671BB39F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6" w:lineRule="auto"/>
      <w:ind w:left="423" w:right="894"/>
    </w:pPr>
    <w:rPr>
      <w:rFonts w:ascii="宋体" w:eastAsia="宋体" w:hAnsi="宋体" w:cs="宋体"/>
      <w:color w:val="000000"/>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 w:type="character" w:customStyle="1" w:styleId="1Char">
    <w:name w:val="样式1 Char"/>
    <w:basedOn w:val="a0"/>
    <w:link w:val="1"/>
    <w:qFormat/>
    <w:rPr>
      <w:rFonts w:ascii="微软雅黑" w:eastAsia="微软雅黑" w:hAnsi="微软雅黑" w:cs="宋体"/>
      <w:b/>
      <w:color w:val="000000"/>
      <w:sz w:val="28"/>
      <w:szCs w:val="24"/>
    </w:rPr>
  </w:style>
  <w:style w:type="paragraph" w:customStyle="1" w:styleId="1">
    <w:name w:val="样式1"/>
    <w:basedOn w:val="a"/>
    <w:link w:val="1Char"/>
    <w:qFormat/>
    <w:pPr>
      <w:spacing w:after="0" w:line="0" w:lineRule="atLeast"/>
      <w:ind w:left="0" w:right="0"/>
      <w:contextualSpacing/>
    </w:pPr>
    <w:rPr>
      <w:rFonts w:ascii="微软雅黑" w:eastAsia="微软雅黑" w:hAnsi="微软雅黑"/>
      <w:b/>
      <w:sz w:val="28"/>
      <w:szCs w:val="24"/>
    </w:rPr>
  </w:style>
  <w:style w:type="paragraph" w:customStyle="1" w:styleId="10">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1468</Words>
  <Characters>8370</Characters>
  <Application>Microsoft Office Word</Application>
  <DocSecurity>0</DocSecurity>
  <Lines>69</Lines>
  <Paragraphs>19</Paragraphs>
  <ScaleCrop>false</ScaleCrop>
  <Company>Microsoft</Company>
  <LinksUpToDate>false</LinksUpToDate>
  <CharactersWithSpaces>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PC</cp:lastModifiedBy>
  <cp:revision>4</cp:revision>
  <dcterms:created xsi:type="dcterms:W3CDTF">2025-07-22T06:26:00Z</dcterms:created>
  <dcterms:modified xsi:type="dcterms:W3CDTF">2025-08-19T02:53:00Z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5AE99361DE034E668D9C33B3094C7C0A_13</vt:lpwstr>
  </property>
</Properties>
</file>